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sz w:val="28"/>
        </w:rPr>
        <w:t>Keuringschecklist pneumatische en hydraulische arbeidsmiddelen</w:t>
      </w:r>
    </w:p>
    <w:p>
      <w:pPr>
        <w:spacing w:after="40"/>
      </w:pPr>
      <w:r>
        <w:rPr>
          <w:b/>
        </w:rPr>
        <w:t xml:space="preserve">Beoordeling: </w:t>
      </w:r>
      <w:r>
        <w:t>✓ = akkoord | ✗ = niet akkoord | N.v.t. = niet van toepassing</w:t>
      </w:r>
    </w:p>
    <w:p>
      <w:pPr>
        <w:spacing w:after="160"/>
      </w:pPr>
      <w:r>
        <w:t>Gebruik deze checklist in combinatie met fabrikantvoorschriften en relevante normen. Aanvullende controlepunten kunnen van toepassing zijn.</w:t>
      </w:r>
    </w:p>
    <w:p>
      <w:pPr>
        <w:spacing w:before="160" w:after="80"/>
      </w:pPr>
      <w:r>
        <w:rPr>
          <w:rFonts w:ascii="Arial" w:hAnsi="Arial"/>
          <w:b/>
          <w:sz w:val="22"/>
        </w:rPr>
        <w:t>1. Gegevens arbeidsmiddel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5270"/>
        <w:gridCol w:w="5270"/>
      </w:tblGrid>
      <w:tr>
        <w:trPr>
          <w:cantSplit/>
        </w:trPr>
        <w:tc>
          <w:tcPr>
            <w:tcW w:type="dxa" w:w="3514"/>
            <w:shd w:fill="EDEDED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t>Arbeidsmiddel / type</w:t>
            </w:r>
          </w:p>
        </w:tc>
        <w:tc>
          <w:tcPr>
            <w:tcW w:type="dxa" w:w="6973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sdt>
              <w:sdtPr>
                <w:alias w:val="TYPE"/>
                <w:tag w:val="TYPE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>Klik om in te vullen</w:t>
                </w:r>
              </w:sdtContent>
            </w:sdt>
          </w:p>
        </w:tc>
      </w:tr>
      <w:tr>
        <w:trPr>
          <w:cantSplit/>
        </w:trPr>
        <w:tc>
          <w:tcPr>
            <w:tcW w:type="dxa" w:w="3514"/>
            <w:shd w:fill="EDEDED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t>Fabrikant</w:t>
            </w:r>
          </w:p>
        </w:tc>
        <w:tc>
          <w:tcPr>
            <w:tcW w:type="dxa" w:w="6973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sdt>
              <w:sdtPr>
                <w:alias w:val="FABRIKANT"/>
                <w:tag w:val="FABRIKANT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>Klik om in te vullen</w:t>
                </w:r>
              </w:sdtContent>
            </w:sdt>
          </w:p>
        </w:tc>
      </w:tr>
      <w:tr>
        <w:trPr>
          <w:cantSplit/>
        </w:trPr>
        <w:tc>
          <w:tcPr>
            <w:tcW w:type="dxa" w:w="3514"/>
            <w:shd w:fill="EDEDED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t>Serienummer / ID</w:t>
            </w:r>
          </w:p>
        </w:tc>
        <w:tc>
          <w:tcPr>
            <w:tcW w:type="dxa" w:w="6973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sdt>
              <w:sdtPr>
                <w:alias w:val="SERIENUMMER"/>
                <w:tag w:val="SERIENUMMER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>Klik om in te vullen</w:t>
                </w:r>
              </w:sdtContent>
            </w:sdt>
          </w:p>
        </w:tc>
      </w:tr>
      <w:tr>
        <w:trPr>
          <w:cantSplit/>
        </w:trPr>
        <w:tc>
          <w:tcPr>
            <w:tcW w:type="dxa" w:w="3514"/>
            <w:shd w:fill="EDEDED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t>Aandrijving</w:t>
            </w:r>
          </w:p>
        </w:tc>
        <w:tc>
          <w:tcPr>
            <w:tcW w:type="dxa" w:w="6973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sdt>
              <w:sdtPr>
                <w:alias w:val="AANDRIJVING_PNEUMATISCH"/>
                <w:tag w:val="AANDRIJVING_PNEUMATISCH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  <w:r>
              <w:t xml:space="preserve"> Pneumatisch     </w:t>
            </w:r>
            <w:sdt>
              <w:sdtPr>
                <w:alias w:val="AANDRIJVING_HYDRAULISCH"/>
                <w:tag w:val="AANDRIJVING_HYDRAULISCH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  <w:r>
              <w:t xml:space="preserve"> Hydraulisch</w:t>
            </w:r>
          </w:p>
        </w:tc>
      </w:tr>
      <w:tr>
        <w:trPr>
          <w:cantSplit/>
        </w:trPr>
        <w:tc>
          <w:tcPr>
            <w:tcW w:type="dxa" w:w="3514"/>
            <w:shd w:fill="EDEDED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t>Max. werkdruk / capaciteit</w:t>
            </w:r>
          </w:p>
        </w:tc>
        <w:tc>
          <w:tcPr>
            <w:tcW w:type="dxa" w:w="6973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sdt>
              <w:sdtPr>
                <w:alias w:val="WERKDRUK"/>
                <w:tag w:val="WERKDRUK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>Klik om in te vullen</w:t>
                </w:r>
              </w:sdtContent>
            </w:sdt>
          </w:p>
        </w:tc>
      </w:tr>
      <w:tr>
        <w:trPr>
          <w:cantSplit/>
        </w:trPr>
        <w:tc>
          <w:tcPr>
            <w:tcW w:type="dxa" w:w="3514"/>
            <w:shd w:fill="EDEDED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t>Datum keuring</w:t>
            </w:r>
          </w:p>
        </w:tc>
        <w:tc>
          <w:tcPr>
            <w:tcW w:type="dxa" w:w="6973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sdt>
              <w:sdtPr>
                <w:alias w:val="DATUM"/>
                <w:tag w:val="DATU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>Klik om in te vullen</w:t>
                </w:r>
              </w:sdtContent>
            </w:sdt>
          </w:p>
        </w:tc>
      </w:tr>
      <w:tr>
        <w:trPr>
          <w:cantSplit/>
        </w:trPr>
        <w:tc>
          <w:tcPr>
            <w:tcW w:type="dxa" w:w="3514"/>
            <w:shd w:fill="EDEDED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t>Keurmeester</w:t>
            </w:r>
          </w:p>
        </w:tc>
        <w:tc>
          <w:tcPr>
            <w:tcW w:type="dxa" w:w="6973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sdt>
              <w:sdtPr>
                <w:alias w:val="KEURMEESTER"/>
                <w:tag w:val="KEURMEESTER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>Klik om in te vullen</w:t>
                </w:r>
              </w:sdtContent>
            </w:sdt>
          </w:p>
        </w:tc>
      </w:tr>
    </w:tbl>
    <w:p>
      <w:pPr>
        <w:spacing w:before="160" w:after="80"/>
      </w:pPr>
      <w:r>
        <w:rPr>
          <w:rFonts w:ascii="Arial" w:hAnsi="Arial"/>
          <w:b/>
          <w:sz w:val="22"/>
        </w:rPr>
        <w:t>2. Voorbereiding en algemene controle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2108"/>
        <w:gridCol w:w="2108"/>
        <w:gridCol w:w="2108"/>
        <w:gridCol w:w="2108"/>
        <w:gridCol w:w="2108"/>
      </w:tblGrid>
      <w:tr>
        <w:trPr>
          <w:tblHeader w:val="true"/>
          <w:cantSplit/>
        </w:trPr>
        <w:tc>
          <w:tcPr>
            <w:tcW w:type="dxa" w:w="6406"/>
            <w:shd w:fill="EDEDED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Controlepunt</w:t>
            </w:r>
          </w:p>
        </w:tc>
        <w:tc>
          <w:tcPr>
            <w:tcW w:type="dxa" w:w="680"/>
            <w:shd w:fill="EDEDED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✓</w:t>
            </w:r>
          </w:p>
        </w:tc>
        <w:tc>
          <w:tcPr>
            <w:tcW w:type="dxa" w:w="680"/>
            <w:shd w:fill="EDEDED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✗</w:t>
            </w:r>
          </w:p>
        </w:tc>
        <w:tc>
          <w:tcPr>
            <w:tcW w:type="dxa" w:w="907"/>
            <w:shd w:fill="EDEDED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N.v.t.</w:t>
            </w:r>
          </w:p>
        </w:tc>
        <w:tc>
          <w:tcPr>
            <w:tcW w:type="dxa" w:w="1814"/>
            <w:shd w:fill="EDEDED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Opmerking</w:t>
            </w:r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Arbeidsmiddel voldoende geïdentificeerd; relevante technische gegevens leesbaar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1_OK"/>
                <w:tag w:val="ALG_1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1_NOK"/>
                <w:tag w:val="ALG_1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1_NVT"/>
                <w:tag w:val="ALG_1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ALG_1_OPM"/>
                <w:tag w:val="ALG_1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Fabrikantvoorschriften en relevante normen bepaald/geraadpleegd waar nodig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2_OK"/>
                <w:tag w:val="ALG_2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2_NOK"/>
                <w:tag w:val="ALG_2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2_NVT"/>
                <w:tag w:val="ALG_2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ALG_2_OPM"/>
                <w:tag w:val="ALG_2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Arbeidsmiddel veiliggesteld; rekening gehouden met restdruk en opgeslagen energie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3_OK"/>
                <w:tag w:val="ALG_3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3_NOK"/>
                <w:tag w:val="ALG_3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3_NVT"/>
                <w:tag w:val="ALG_3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ALG_3_OPM"/>
                <w:tag w:val="ALG_3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Behuizing en constructie vrij van veiligheidsrelevante scheuren, breuken, vervorming en corrosie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4_OK"/>
                <w:tag w:val="ALG_4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4_NOK"/>
                <w:tag w:val="ALG_4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4_NVT"/>
                <w:tag w:val="ALG_4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ALG_4_OPM"/>
                <w:tag w:val="ALG_4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Bevestigingsmiddelen en borgingen aanwezig en deugdelijk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5_OK"/>
                <w:tag w:val="ALG_5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5_NOK"/>
                <w:tag w:val="ALG_5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5_NVT"/>
                <w:tag w:val="ALG_5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ALG_5_OPM"/>
                <w:tag w:val="ALG_5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Handgrepen en vasthoudpunten aanwezig, intact en stevig bevestigd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6_OK"/>
                <w:tag w:val="ALG_6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6_NOK"/>
                <w:tag w:val="ALG_6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6_NVT"/>
                <w:tag w:val="ALG_6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ALG_6_OPM"/>
                <w:tag w:val="ALG_6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Bedieningsorganen intact, vrij beweegbaar en niet ongewenst aangepast/geblokkeerd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7_OK"/>
                <w:tag w:val="ALG_7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7_NOK"/>
                <w:tag w:val="ALG_7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7_NVT"/>
                <w:tag w:val="ALG_7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ALG_7_OPM"/>
                <w:tag w:val="ALG_7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Beschermkappen en afschermingen aanwezig, intact en correct bevestigd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8_OK"/>
                <w:tag w:val="ALG_8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8_NOK"/>
                <w:tag w:val="ALG_8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8_NVT"/>
                <w:tag w:val="ALG_8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ALG_8_OPM"/>
                <w:tag w:val="ALG_8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Veiligheidsvoorzieningen aanwezig, intact en niet overbrugd/gemanipuleerd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9_OK"/>
                <w:tag w:val="ALG_9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9_NOK"/>
                <w:tag w:val="ALG_9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9_NVT"/>
                <w:tag w:val="ALG_9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ALG_9_OPM"/>
                <w:tag w:val="ALG_9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Bewegende delen zonder gevaarlijke slijtage, vervorming of overmatige speling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10_OK"/>
                <w:tag w:val="ALG_10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10_NOK"/>
                <w:tag w:val="ALG_10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10_NVT"/>
                <w:tag w:val="ALG_10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ALG_10_OPM"/>
                <w:tag w:val="ALG_10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Veiligheidsrelevante markeringen, waarschuwingen en grenswaarden leesbaar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11_OK"/>
                <w:tag w:val="ALG_11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11_NOK"/>
                <w:tag w:val="ALG_11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11_NVT"/>
                <w:tag w:val="ALG_11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ALG_11_OPM"/>
                <w:tag w:val="ALG_11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Geen ondeugdelijke reparaties of ongewenste wijzigingen zichtbaar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12_OK"/>
                <w:tag w:val="ALG_12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12_NOK"/>
                <w:tag w:val="ALG_12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ALG_12_NVT"/>
                <w:tag w:val="ALG_12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ALG_12_OPM"/>
                <w:tag w:val="ALG_12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</w:tbl>
    <w:p>
      <w:pPr>
        <w:spacing w:before="160" w:after="80"/>
      </w:pPr>
      <w:r>
        <w:rPr>
          <w:rFonts w:ascii="Arial" w:hAnsi="Arial"/>
          <w:b/>
          <w:sz w:val="22"/>
        </w:rPr>
        <w:t>3. Pneumatische controle</w:t>
      </w:r>
    </w:p>
    <w:p>
      <w:r>
        <w:rPr>
          <w:i/>
        </w:rPr>
        <w:t>Alleen invullen bij pneumatische arbeidsmiddelen.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2108"/>
        <w:gridCol w:w="2108"/>
        <w:gridCol w:w="2108"/>
        <w:gridCol w:w="2108"/>
        <w:gridCol w:w="2108"/>
      </w:tblGrid>
      <w:tr>
        <w:trPr>
          <w:tblHeader w:val="true"/>
          <w:cantSplit/>
        </w:trPr>
        <w:tc>
          <w:tcPr>
            <w:tcW w:type="dxa" w:w="6406"/>
            <w:shd w:fill="EDEDED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Controlepunt</w:t>
            </w:r>
          </w:p>
        </w:tc>
        <w:tc>
          <w:tcPr>
            <w:tcW w:type="dxa" w:w="680"/>
            <w:shd w:fill="EDEDED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✓</w:t>
            </w:r>
          </w:p>
        </w:tc>
        <w:tc>
          <w:tcPr>
            <w:tcW w:type="dxa" w:w="680"/>
            <w:shd w:fill="EDEDED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✗</w:t>
            </w:r>
          </w:p>
        </w:tc>
        <w:tc>
          <w:tcPr>
            <w:tcW w:type="dxa" w:w="907"/>
            <w:shd w:fill="EDEDED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N.v.t.</w:t>
            </w:r>
          </w:p>
        </w:tc>
        <w:tc>
          <w:tcPr>
            <w:tcW w:type="dxa" w:w="1814"/>
            <w:shd w:fill="EDEDED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Opmerking</w:t>
            </w:r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Arbeidsmiddel, slangen en componenten geschikt voor toegepaste werkdruk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PNEU_1_OK"/>
                <w:tag w:val="PNEU_1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PNEU_1_NOK"/>
                <w:tag w:val="PNEU_1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PNEU_1_NVT"/>
                <w:tag w:val="PNEU_1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PNEU_1_OPM"/>
                <w:tag w:val="PNEU_1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Slangen vrij van scheuren, insnijdingen, knikken, uitstulpingen, sterke slijtage en veroudering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PNEU_2_OK"/>
                <w:tag w:val="PNEU_2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PNEU_2_NOK"/>
                <w:tag w:val="PNEU_2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PNEU_2_NVT"/>
                <w:tag w:val="PNEU_2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PNEU_2_OPM"/>
                <w:tag w:val="PNEU_2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Koppelingen/aansluitingen onbeschadigd, correct bevestigd en betrouwbaar vergrendeld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PNEU_3_OK"/>
                <w:tag w:val="PNEU_3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PNEU_3_NOK"/>
                <w:tag w:val="PNEU_3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PNEU_3_NVT"/>
                <w:tag w:val="PNEU_3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PNEU_3_OPM"/>
                <w:tag w:val="PNEU_3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Geen ongewenste luchtlekkages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PNEU_4_OK"/>
                <w:tag w:val="PNEU_4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PNEU_4_NOK"/>
                <w:tag w:val="PNEU_4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PNEU_4_NVT"/>
                <w:tag w:val="PNEU_4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PNEU_4_OPM"/>
                <w:tag w:val="PNEU_4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Drukregelaar/manometer in goede staat en correct ingesteld indien aanwezig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PNEU_5_OK"/>
                <w:tag w:val="PNEU_5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PNEU_5_NOK"/>
                <w:tag w:val="PNEU_5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PNEU_5_NVT"/>
                <w:tag w:val="PNEU_5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PNEU_5_OPM"/>
                <w:tag w:val="PNEU_5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Filter, waterafscheider en smering in goede staat indien aanwezig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PNEU_6_OK"/>
                <w:tag w:val="PNEU_6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PNEU_6_NOK"/>
                <w:tag w:val="PNEU_6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PNEU_6_NVT"/>
                <w:tag w:val="PNEU_6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PNEU_6_OPM"/>
                <w:tag w:val="PNEU_6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Uitlaat/geluiddemper vrij en in goede staat indien aanwezig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PNEU_7_OK"/>
                <w:tag w:val="PNEU_7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PNEU_7_NOK"/>
                <w:tag w:val="PNEU_7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PNEU_7_NVT"/>
                <w:tag w:val="PNEU_7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PNEU_7_OPM"/>
                <w:tag w:val="PNEU_7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Eventuele voorziening tegen losslaan van slang aanwezig indien vereist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PNEU_8_OK"/>
                <w:tag w:val="PNEU_8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PNEU_8_NOK"/>
                <w:tag w:val="PNEU_8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PNEU_8_NVT"/>
                <w:tag w:val="PNEU_8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PNEU_8_OPM"/>
                <w:tag w:val="PNEU_8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</w:tbl>
    <w:p>
      <w:pPr>
        <w:spacing w:before="160" w:after="80"/>
      </w:pPr>
      <w:r>
        <w:rPr>
          <w:rFonts w:ascii="Arial" w:hAnsi="Arial"/>
          <w:b/>
          <w:sz w:val="22"/>
        </w:rPr>
        <w:t>4. Hydraulische controle</w:t>
      </w:r>
    </w:p>
    <w:p>
      <w:r>
        <w:rPr>
          <w:i/>
        </w:rPr>
        <w:t>Alleen invullen bij hydraulische arbeidsmiddelen.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2108"/>
        <w:gridCol w:w="2108"/>
        <w:gridCol w:w="2108"/>
        <w:gridCol w:w="2108"/>
        <w:gridCol w:w="2108"/>
      </w:tblGrid>
      <w:tr>
        <w:trPr>
          <w:tblHeader w:val="true"/>
          <w:cantSplit/>
        </w:trPr>
        <w:tc>
          <w:tcPr>
            <w:tcW w:type="dxa" w:w="6406"/>
            <w:shd w:fill="EDEDED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Controlepunt</w:t>
            </w:r>
          </w:p>
        </w:tc>
        <w:tc>
          <w:tcPr>
            <w:tcW w:type="dxa" w:w="680"/>
            <w:shd w:fill="EDEDED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✓</w:t>
            </w:r>
          </w:p>
        </w:tc>
        <w:tc>
          <w:tcPr>
            <w:tcW w:type="dxa" w:w="680"/>
            <w:shd w:fill="EDEDED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✗</w:t>
            </w:r>
          </w:p>
        </w:tc>
        <w:tc>
          <w:tcPr>
            <w:tcW w:type="dxa" w:w="907"/>
            <w:shd w:fill="EDEDED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N.v.t.</w:t>
            </w:r>
          </w:p>
        </w:tc>
        <w:tc>
          <w:tcPr>
            <w:tcW w:type="dxa" w:w="1814"/>
            <w:shd w:fill="EDEDED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Opmerking</w:t>
            </w:r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Arbeidsmiddel, slangen en componenten geschikt voor toegepaste werkdruk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HYD_1_OK"/>
                <w:tag w:val="HYD_1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HYD_1_NOK"/>
                <w:tag w:val="HYD_1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HYD_1_NVT"/>
                <w:tag w:val="HYD_1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HYD_1_OPM"/>
                <w:tag w:val="HYD_1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Slangen vrij van scheuren, knikken, uitstulpingen, sterke slijtage en zichtbare/beschadigde versterkingslaag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HYD_2_OK"/>
                <w:tag w:val="HYD_2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HYD_2_NOK"/>
                <w:tag w:val="HYD_2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HYD_2_NVT"/>
                <w:tag w:val="HYD_2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HYD_2_OPM"/>
                <w:tag w:val="HYD_2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Leidingen, koppelingen en aansluitingen onbeschadigd, correct bevestigd en lekvrij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HYD_3_OK"/>
                <w:tag w:val="HYD_3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HYD_3_NOK"/>
                <w:tag w:val="HYD_3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HYD_3_NVT"/>
                <w:tag w:val="HYD_3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HYD_3_OPM"/>
                <w:tag w:val="HYD_3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Geen ongewenste hydraulische lekkage of duidelijke lekkagesporen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HYD_4_OK"/>
                <w:tag w:val="HYD_4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HYD_4_NOK"/>
                <w:tag w:val="HYD_4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HYD_4_NVT"/>
                <w:tag w:val="HYD_4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HYD_4_OPM"/>
                <w:tag w:val="HYD_4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Vloeistofniveau/toestand voldoende indien controleerbaar en relevant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HYD_5_OK"/>
                <w:tag w:val="HYD_5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HYD_5_NOK"/>
                <w:tag w:val="HYD_5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HYD_5_NVT"/>
                <w:tag w:val="HYD_5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HYD_5_OPM"/>
                <w:tag w:val="HYD_5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Pomp en reservoir zonder relevante beschadiging of lekkage indien aanwezig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HYD_6_OK"/>
                <w:tag w:val="HYD_6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HYD_6_NOK"/>
                <w:tag w:val="HYD_6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HYD_6_NVT"/>
                <w:tag w:val="HYD_6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HYD_6_OPM"/>
                <w:tag w:val="HYD_6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Cilinder en zuigerstang vrij van relevante beschadiging, vervorming, corrosie en lekkage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HYD_7_OK"/>
                <w:tag w:val="HYD_7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HYD_7_NOK"/>
                <w:tag w:val="HYD_7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HYD_7_NVT"/>
                <w:tag w:val="HYD_7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HYD_7_OPM"/>
                <w:tag w:val="HYD_7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Ventielen/drukbeveiliging in goede staat en niet gemanipuleerd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HYD_8_OK"/>
                <w:tag w:val="HYD_8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HYD_8_NOK"/>
                <w:tag w:val="HYD_8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HYD_8_NVT"/>
                <w:tag w:val="HYD_8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HYD_8_OPM"/>
                <w:tag w:val="HYD_8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Manometer leesbaar en onbeschadigd indien aanwezig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HYD_9_OK"/>
                <w:tag w:val="HYD_9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HYD_9_NOK"/>
                <w:tag w:val="HYD_9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HYD_9_NVT"/>
                <w:tag w:val="HYD_9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HYD_9_OPM"/>
                <w:tag w:val="HYD_9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Accumulator/opgeslagen energie meegenomen in beoordeling indien aanwezig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HYD_10_OK"/>
                <w:tag w:val="HYD_10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HYD_10_NOK"/>
                <w:tag w:val="HYD_10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HYD_10_NVT"/>
                <w:tag w:val="HYD_10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HYD_10_OPM"/>
                <w:tag w:val="HYD_10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</w:tbl>
    <w:p>
      <w:r>
        <w:rPr>
          <w:b/>
        </w:rPr>
        <w:t xml:space="preserve">Let op: </w:t>
      </w:r>
      <w:r>
        <w:t>zoek een vermoedelijke hydraulische lekkage onder druk nooit met de handen.</w:t>
      </w:r>
    </w:p>
    <w:p>
      <w:pPr>
        <w:spacing w:before="160" w:after="80"/>
      </w:pPr>
      <w:r>
        <w:rPr>
          <w:rFonts w:ascii="Arial" w:hAnsi="Arial"/>
          <w:b/>
          <w:sz w:val="22"/>
        </w:rPr>
        <w:t>5. Gereedschapsspecifieke controle</w:t>
      </w:r>
    </w:p>
    <w:p>
      <w:r>
        <w:rPr>
          <w:i/>
        </w:rPr>
        <w:t>Vul alleen de punten in die voor het arbeidsmiddel relevant zijn.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1757"/>
        <w:gridCol w:w="1757"/>
        <w:gridCol w:w="1757"/>
        <w:gridCol w:w="1757"/>
        <w:gridCol w:w="1757"/>
        <w:gridCol w:w="1757"/>
      </w:tblGrid>
      <w:tr>
        <w:trPr>
          <w:tblHeader w:val="true"/>
          <w:cantSplit/>
        </w:trPr>
        <w:tc>
          <w:tcPr>
            <w:tcW w:type="dxa" w:w="2381"/>
            <w:shd w:fill="EDEDED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b/>
              </w:rPr>
              <w:t>Arbeidsmiddel</w:t>
            </w:r>
          </w:p>
        </w:tc>
        <w:tc>
          <w:tcPr>
            <w:tcW w:type="dxa" w:w="4025"/>
            <w:shd w:fill="EDEDED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b/>
              </w:rPr>
              <w:t>Aanvullend controleren</w:t>
            </w:r>
          </w:p>
        </w:tc>
        <w:tc>
          <w:tcPr>
            <w:tcW w:type="dxa" w:w="680"/>
            <w:shd w:fill="EDEDED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b/>
              </w:rPr>
              <w:t>✓</w:t>
            </w:r>
          </w:p>
        </w:tc>
        <w:tc>
          <w:tcPr>
            <w:tcW w:type="dxa" w:w="680"/>
            <w:shd w:fill="EDEDED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b/>
              </w:rPr>
              <w:t>✗</w:t>
            </w:r>
          </w:p>
        </w:tc>
        <w:tc>
          <w:tcPr>
            <w:tcW w:type="dxa" w:w="907"/>
            <w:shd w:fill="EDEDED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b/>
              </w:rPr>
              <w:t>N.v.t.</w:t>
            </w:r>
          </w:p>
        </w:tc>
        <w:tc>
          <w:tcPr>
            <w:tcW w:type="dxa" w:w="1814"/>
            <w:shd w:fill="EDEDED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b/>
              </w:rPr>
              <w:t>Opmerking</w:t>
            </w:r>
          </w:p>
        </w:tc>
      </w:tr>
      <w:tr>
        <w:trPr>
          <w:cantSplit/>
        </w:trPr>
        <w:tc>
          <w:tcPr>
            <w:tcW w:type="dxa" w:w="2381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r>
              <w:t>Slagmoersleutel</w:t>
            </w:r>
          </w:p>
        </w:tc>
        <w:tc>
          <w:tcPr>
            <w:tcW w:type="dxa" w:w="4025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r>
              <w:t>Aandrijfvierkant – dopborging – geschikte/onbeschadigde slagdop</w:t>
            </w:r>
          </w:p>
        </w:tc>
        <w:tc>
          <w:tcPr>
            <w:tcW w:type="dxa" w:w="680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sdt>
              <w:sdtPr>
                <w:alias w:val="SPEC_1_OK"/>
                <w:tag w:val="SPEC_1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sdt>
              <w:sdtPr>
                <w:alias w:val="SPEC_1_NOK"/>
                <w:tag w:val="SPEC_1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sdt>
              <w:sdtPr>
                <w:alias w:val="SPEC_1_NVT"/>
                <w:tag w:val="SPEC_1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sdt>
              <w:sdtPr>
                <w:alias w:val="SPEC_1_OPM"/>
                <w:tag w:val="SPEC_1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2381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r>
              <w:t>Boormachine</w:t>
            </w:r>
          </w:p>
        </w:tc>
        <w:tc>
          <w:tcPr>
            <w:tcW w:type="dxa" w:w="4025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r>
              <w:t>Boorkop – bekken – borging boor – speling – extra handgreep</w:t>
            </w:r>
          </w:p>
        </w:tc>
        <w:tc>
          <w:tcPr>
            <w:tcW w:type="dxa" w:w="680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sdt>
              <w:sdtPr>
                <w:alias w:val="SPEC_2_OK"/>
                <w:tag w:val="SPEC_2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sdt>
              <w:sdtPr>
                <w:alias w:val="SPEC_2_NOK"/>
                <w:tag w:val="SPEC_2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sdt>
              <w:sdtPr>
                <w:alias w:val="SPEC_2_NVT"/>
                <w:tag w:val="SPEC_2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sdt>
              <w:sdtPr>
                <w:alias w:val="SPEC_2_OPM"/>
                <w:tag w:val="SPEC_2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2381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r>
              <w:t>Slijpmachine</w:t>
            </w:r>
          </w:p>
        </w:tc>
        <w:tc>
          <w:tcPr>
            <w:tcW w:type="dxa" w:w="4025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r>
              <w:t>Beschermkap – spindel/flenzen – slijpmiddel – bevestiging – toegestaan toerental</w:t>
            </w:r>
          </w:p>
        </w:tc>
        <w:tc>
          <w:tcPr>
            <w:tcW w:type="dxa" w:w="680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sdt>
              <w:sdtPr>
                <w:alias w:val="SPEC_3_OK"/>
                <w:tag w:val="SPEC_3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sdt>
              <w:sdtPr>
                <w:alias w:val="SPEC_3_NOK"/>
                <w:tag w:val="SPEC_3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sdt>
              <w:sdtPr>
                <w:alias w:val="SPEC_3_NVT"/>
                <w:tag w:val="SPEC_3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sdt>
              <w:sdtPr>
                <w:alias w:val="SPEC_3_OPM"/>
                <w:tag w:val="SPEC_3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2381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r>
              <w:t>Schuurmachine</w:t>
            </w:r>
          </w:p>
        </w:tc>
        <w:tc>
          <w:tcPr>
            <w:tcW w:type="dxa" w:w="4025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r>
              <w:t>Steunschijf/schuurzool – bevestiging – slijtage – geschikt hulpstuk</w:t>
            </w:r>
          </w:p>
        </w:tc>
        <w:tc>
          <w:tcPr>
            <w:tcW w:type="dxa" w:w="680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sdt>
              <w:sdtPr>
                <w:alias w:val="SPEC_4_OK"/>
                <w:tag w:val="SPEC_4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sdt>
              <w:sdtPr>
                <w:alias w:val="SPEC_4_NOK"/>
                <w:tag w:val="SPEC_4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sdt>
              <w:sdtPr>
                <w:alias w:val="SPEC_4_NVT"/>
                <w:tag w:val="SPEC_4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sdt>
              <w:sdtPr>
                <w:alias w:val="SPEC_4_OPM"/>
                <w:tag w:val="SPEC_4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2381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r>
              <w:t>Beitelhamer</w:t>
            </w:r>
          </w:p>
        </w:tc>
        <w:tc>
          <w:tcPr>
            <w:tcW w:type="dxa" w:w="4025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r>
              <w:t>Gereedschaphouder – borging – beitel – slijtage</w:t>
            </w:r>
          </w:p>
        </w:tc>
        <w:tc>
          <w:tcPr>
            <w:tcW w:type="dxa" w:w="680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sdt>
              <w:sdtPr>
                <w:alias w:val="SPEC_5_OK"/>
                <w:tag w:val="SPEC_5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sdt>
              <w:sdtPr>
                <w:alias w:val="SPEC_5_NOK"/>
                <w:tag w:val="SPEC_5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sdt>
              <w:sdtPr>
                <w:alias w:val="SPEC_5_NVT"/>
                <w:tag w:val="SPEC_5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sdt>
              <w:sdtPr>
                <w:alias w:val="SPEC_5_OPM"/>
                <w:tag w:val="SPEC_5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2381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r>
              <w:t>Tacker/nietpistool</w:t>
            </w:r>
          </w:p>
        </w:tc>
        <w:tc>
          <w:tcPr>
            <w:tcW w:type="dxa" w:w="4025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r>
              <w:t>Magazijn – neus – trekker – contact-/activeringsbeveiliging</w:t>
            </w:r>
          </w:p>
        </w:tc>
        <w:tc>
          <w:tcPr>
            <w:tcW w:type="dxa" w:w="680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sdt>
              <w:sdtPr>
                <w:alias w:val="SPEC_6_OK"/>
                <w:tag w:val="SPEC_6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sdt>
              <w:sdtPr>
                <w:alias w:val="SPEC_6_NOK"/>
                <w:tag w:val="SPEC_6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sdt>
              <w:sdtPr>
                <w:alias w:val="SPEC_6_NVT"/>
                <w:tag w:val="SPEC_6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sdt>
              <w:sdtPr>
                <w:alias w:val="SPEC_6_OPM"/>
                <w:tag w:val="SPEC_6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2381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r>
              <w:t>Hydraulisch pers-/krimpgereedschap</w:t>
            </w:r>
          </w:p>
        </w:tc>
        <w:tc>
          <w:tcPr>
            <w:tcW w:type="dxa" w:w="4025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r>
              <w:t>Perskop – matrijzen/bekken – borging – uitlijning</w:t>
            </w:r>
          </w:p>
        </w:tc>
        <w:tc>
          <w:tcPr>
            <w:tcW w:type="dxa" w:w="680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sdt>
              <w:sdtPr>
                <w:alias w:val="SPEC_7_OK"/>
                <w:tag w:val="SPEC_7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sdt>
              <w:sdtPr>
                <w:alias w:val="SPEC_7_NOK"/>
                <w:tag w:val="SPEC_7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sdt>
              <w:sdtPr>
                <w:alias w:val="SPEC_7_NVT"/>
                <w:tag w:val="SPEC_7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sdt>
              <w:sdtPr>
                <w:alias w:val="SPEC_7_OPM"/>
                <w:tag w:val="SPEC_7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2381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r>
              <w:t>Hydraulisch snijgereedschap</w:t>
            </w:r>
          </w:p>
        </w:tc>
        <w:tc>
          <w:tcPr>
            <w:tcW w:type="dxa" w:w="4025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r>
              <w:t>Messen – bevestiging – uitlijning – scharnierpunten</w:t>
            </w:r>
          </w:p>
        </w:tc>
        <w:tc>
          <w:tcPr>
            <w:tcW w:type="dxa" w:w="680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sdt>
              <w:sdtPr>
                <w:alias w:val="SPEC_8_OK"/>
                <w:tag w:val="SPEC_8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sdt>
              <w:sdtPr>
                <w:alias w:val="SPEC_8_NOK"/>
                <w:tag w:val="SPEC_8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sdt>
              <w:sdtPr>
                <w:alias w:val="SPEC_8_NVT"/>
                <w:tag w:val="SPEC_8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sdt>
              <w:sdtPr>
                <w:alias w:val="SPEC_8_OPM"/>
                <w:tag w:val="SPEC_8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2381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r>
              <w:t>Hydraulische momentsleutel</w:t>
            </w:r>
          </w:p>
        </w:tc>
        <w:tc>
          <w:tcPr>
            <w:tcW w:type="dxa" w:w="4025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r>
              <w:t>Aandrijving – reactiearm – borgingen – geschikte dop</w:t>
            </w:r>
          </w:p>
        </w:tc>
        <w:tc>
          <w:tcPr>
            <w:tcW w:type="dxa" w:w="680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sdt>
              <w:sdtPr>
                <w:alias w:val="SPEC_9_OK"/>
                <w:tag w:val="SPEC_9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sdt>
              <w:sdtPr>
                <w:alias w:val="SPEC_9_NOK"/>
                <w:tag w:val="SPEC_9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sdt>
              <w:sdtPr>
                <w:alias w:val="SPEC_9_NVT"/>
                <w:tag w:val="SPEC_9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sdt>
              <w:sdtPr>
                <w:alias w:val="SPEC_9_OPM"/>
                <w:tag w:val="SPEC_9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2381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r>
              <w:t>Hydraulische krik</w:t>
            </w:r>
          </w:p>
        </w:tc>
        <w:tc>
          <w:tcPr>
            <w:tcW w:type="dxa" w:w="4025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r>
              <w:t>Constructie – draagvlak – cilinder – daalmechanisme – capaciteit</w:t>
            </w:r>
          </w:p>
        </w:tc>
        <w:tc>
          <w:tcPr>
            <w:tcW w:type="dxa" w:w="680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sdt>
              <w:sdtPr>
                <w:alias w:val="SPEC_10_OK"/>
                <w:tag w:val="SPEC_10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sdt>
              <w:sdtPr>
                <w:alias w:val="SPEC_10_NOK"/>
                <w:tag w:val="SPEC_10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sdt>
              <w:sdtPr>
                <w:alias w:val="SPEC_10_NVT"/>
                <w:tag w:val="SPEC_10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sdt>
              <w:sdtPr>
                <w:alias w:val="SPEC_10_OPM"/>
                <w:tag w:val="SPEC_10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2381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r>
              <w:t xml:space="preserve">Anders: </w:t>
            </w:r>
            <w:sdt>
              <w:sdtPr>
                <w:alias w:val="SPEC_ANDERS"/>
                <w:tag w:val="SPEC_ANDERS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  <w:tc>
          <w:tcPr>
            <w:tcW w:type="dxa" w:w="4025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r>
              <w:t>Fabrikantvoorschriften/specifieke norm geraadpleegd; specifieke risicodelen gecontroleerd</w:t>
            </w:r>
          </w:p>
        </w:tc>
        <w:tc>
          <w:tcPr>
            <w:tcW w:type="dxa" w:w="680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sdt>
              <w:sdtPr>
                <w:alias w:val="SPEC_11_OK"/>
                <w:tag w:val="SPEC_11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sdt>
              <w:sdtPr>
                <w:alias w:val="SPEC_11_NOK"/>
                <w:tag w:val="SPEC_11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sdt>
              <w:sdtPr>
                <w:alias w:val="SPEC_11_NVT"/>
                <w:tag w:val="SPEC_11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sdt>
              <w:sdtPr>
                <w:alias w:val="SPEC_11_OPM"/>
                <w:tag w:val="SPEC_11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</w:tbl>
    <w:p>
      <w:pPr>
        <w:spacing w:before="160" w:after="80"/>
      </w:pPr>
      <w:r>
        <w:rPr>
          <w:rFonts w:ascii="Arial" w:hAnsi="Arial"/>
          <w:b/>
          <w:sz w:val="22"/>
        </w:rPr>
        <w:t>6. Functionele beproeving</w:t>
      </w:r>
    </w:p>
    <w:p>
      <w:r>
        <w:rPr>
          <w:b/>
        </w:rPr>
        <w:t>Alleen uitvoeren wanneer uit de visuele controle blijkt dat veilig testen mogelijk is.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2108"/>
        <w:gridCol w:w="2108"/>
        <w:gridCol w:w="2108"/>
        <w:gridCol w:w="2108"/>
        <w:gridCol w:w="2108"/>
      </w:tblGrid>
      <w:tr>
        <w:trPr>
          <w:tblHeader w:val="true"/>
          <w:cantSplit/>
        </w:trPr>
        <w:tc>
          <w:tcPr>
            <w:tcW w:type="dxa" w:w="6406"/>
            <w:shd w:fill="EDEDED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Controlepunt</w:t>
            </w:r>
          </w:p>
        </w:tc>
        <w:tc>
          <w:tcPr>
            <w:tcW w:type="dxa" w:w="680"/>
            <w:shd w:fill="EDEDED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✓</w:t>
            </w:r>
          </w:p>
        </w:tc>
        <w:tc>
          <w:tcPr>
            <w:tcW w:type="dxa" w:w="680"/>
            <w:shd w:fill="EDEDED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✗</w:t>
            </w:r>
          </w:p>
        </w:tc>
        <w:tc>
          <w:tcPr>
            <w:tcW w:type="dxa" w:w="907"/>
            <w:shd w:fill="EDEDED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N.v.t.</w:t>
            </w:r>
          </w:p>
        </w:tc>
        <w:tc>
          <w:tcPr>
            <w:tcW w:type="dxa" w:w="1814"/>
            <w:shd w:fill="EDEDED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Opmerking</w:t>
            </w:r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Arbeidsmiddel veilig aangesloten en juiste werkdruk toegepast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FUNC_1_OK"/>
                <w:tag w:val="FUNC_1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FUNC_1_NOK"/>
                <w:tag w:val="FUNC_1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FUNC_1_NVT"/>
                <w:tag w:val="FUNC_1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FUNC_1_OPM"/>
                <w:tag w:val="FUNC_1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Geen onverwachte beweging bij aansluiten/starten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FUNC_2_OK"/>
                <w:tag w:val="FUNC_2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FUNC_2_NOK"/>
                <w:tag w:val="FUNC_2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FUNC_2_NVT"/>
                <w:tag w:val="FUNC_2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FUNC_2_OPM"/>
                <w:tag w:val="FUNC_2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Start-, stop- en bedieningsfuncties werken correct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FUNC_3_OK"/>
                <w:tag w:val="FUNC_3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FUNC_3_NOK"/>
                <w:tag w:val="FUNC_3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FUNC_3_NVT"/>
                <w:tag w:val="FUNC_3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FUNC_3_OPM"/>
                <w:tag w:val="FUNC_3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Beweging/werking verloopt normaal zonder haperingen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FUNC_4_OK"/>
                <w:tag w:val="FUNC_4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FUNC_4_NOK"/>
                <w:tag w:val="FUNC_4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FUNC_4_NVT"/>
                <w:tag w:val="FUNC_4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FUNC_4_OPM"/>
                <w:tag w:val="FUNC_4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Geen abnormale geluiden of trillingen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FUNC_5_OK"/>
                <w:tag w:val="FUNC_5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FUNC_5_NOK"/>
                <w:tag w:val="FUNC_5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FUNC_5_NVT"/>
                <w:tag w:val="FUNC_5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FUNC_5_OPM"/>
                <w:tag w:val="FUNC_5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Geen ongewenste lekkage tijdens bedrijf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FUNC_6_OK"/>
                <w:tag w:val="FUNC_6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FUNC_6_NOK"/>
                <w:tag w:val="FUNC_6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FUNC_6_NVT"/>
                <w:tag w:val="FUNC_6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FUNC_6_OPM"/>
                <w:tag w:val="FUNC_6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Relevante veiligheidsvoorzieningen functioneren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FUNC_7_OK"/>
                <w:tag w:val="FUNC_7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FUNC_7_NOK"/>
                <w:tag w:val="FUNC_7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FUNC_7_NVT"/>
                <w:tag w:val="FUNC_7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FUNC_7_OPM"/>
                <w:tag w:val="FUNC_7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Relevante druk/meetwaarden binnen voorgeschreven grenzen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FUNC_8_OK"/>
                <w:tag w:val="FUNC_8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FUNC_8_NOK"/>
                <w:tag w:val="FUNC_8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FUNC_8_NVT"/>
                <w:tag w:val="FUNC_8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FUNC_8_OPM"/>
                <w:tag w:val="FUNC_8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6406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 w:before="0"/>
            </w:pPr>
            <w:r>
              <w:t>Na test veilig uitgeschakeld en restdruk/opgeslagen energie beheerst</w:t>
            </w:r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FUNC_9_OK"/>
                <w:tag w:val="FUNC_9_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680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FUNC_9_NOK"/>
                <w:tag w:val="FUNC_9_NOK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907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jc w:val="center"/>
            </w:pPr>
            <w:sdt>
              <w:sdtPr>
                <w:alias w:val="FUNC_9_NVT"/>
                <w:tag w:val="FUNC_9_NVT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t>☐</w:t>
                </w:r>
              </w:sdtContent>
            </w:sdt>
          </w:p>
        </w:tc>
        <w:tc>
          <w:tcPr>
            <w:tcW w:type="dxa" w:w="1814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sdt>
              <w:sdtPr>
                <w:alias w:val="FUNC_9_OPM"/>
                <w:tag w:val="FUNC_9_OP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</w:tbl>
    <w:p>
      <w:pPr>
        <w:spacing w:before="160" w:after="80"/>
      </w:pPr>
      <w:r>
        <w:rPr>
          <w:rFonts w:ascii="Arial" w:hAnsi="Arial"/>
          <w:b/>
          <w:sz w:val="22"/>
        </w:rPr>
        <w:t>7. Gebreken en eindbeoordeling</w:t>
      </w:r>
    </w:p>
    <w:p>
      <w:r>
        <w:rPr>
          <w:b/>
        </w:rPr>
        <w:t>Geconstateerde gebreken / maatregelen:</w:t>
      </w:r>
    </w:p>
    <w:p>
      <w:r>
        <w:t xml:space="preserve">1. </w:t>
      </w:r>
      <w:sdt>
        <w:sdtPr>
          <w:alias w:val="GEBREK_1"/>
          <w:tag w:val="GEBREK_1"/>
          <w:text/>
          <w:showingPlcHdr/>
        </w:sdtPr>
        <w:sdtContent>
          <w:r>
            <w:rPr>
              <w:color w:val="7F7F7F"/>
              <w:i/>
            </w:rPr>
            <w:t>Klik om gebrek/maatregel in te vullen</w:t>
          </w:r>
        </w:sdtContent>
      </w:sdt>
    </w:p>
    <w:p>
      <w:r>
        <w:t xml:space="preserve">2. </w:t>
      </w:r>
      <w:sdt>
        <w:sdtPr>
          <w:alias w:val="GEBREK_2"/>
          <w:tag w:val="GEBREK_2"/>
          <w:text/>
          <w:showingPlcHdr/>
        </w:sdtPr>
        <w:sdtContent>
          <w:r>
            <w:rPr>
              <w:color w:val="7F7F7F"/>
              <w:i/>
            </w:rPr>
            <w:t>Klik om gebrek/maatregel in te vullen</w:t>
          </w:r>
        </w:sdtContent>
      </w:sdt>
    </w:p>
    <w:p>
      <w:r>
        <w:t xml:space="preserve">3. </w:t>
      </w:r>
      <w:sdt>
        <w:sdtPr>
          <w:alias w:val="GEBREK_3"/>
          <w:tag w:val="GEBREK_3"/>
          <w:text/>
          <w:showingPlcHdr/>
        </w:sdtPr>
        <w:sdtContent>
          <w:r>
            <w:rPr>
              <w:color w:val="7F7F7F"/>
              <w:i/>
            </w:rPr>
            <w:t>Klik om gebrek/maatregel in te vullen</w:t>
          </w:r>
        </w:sdtContent>
      </w:sdt>
    </w:p>
    <w:p>
      <w:r>
        <w:rPr>
          <w:b/>
        </w:rPr>
        <w:t>Eindbeoordeling</w:t>
      </w:r>
    </w:p>
    <w:p>
      <w:sdt>
        <w:sdtPr>
          <w:alias w:val="EIND_GOED"/>
          <w:tag w:val="EIND_GOED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>
            <w:t>☐</w:t>
          </w:r>
        </w:sdtContent>
      </w:sdt>
      <w:r>
        <w:t xml:space="preserve"> </w:t>
      </w:r>
      <w:r>
        <w:rPr>
          <w:b/>
        </w:rPr>
        <w:t>GOEDGEKEURD</w:t>
      </w:r>
      <w:r>
        <w:t xml:space="preserve"> – veilig voor de bedoelde toepassing.</w:t>
      </w:r>
    </w:p>
    <w:p>
      <w:sdt>
        <w:sdtPr>
          <w:alias w:val="EIND_AF"/>
          <w:tag w:val="EIND_AF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>
            <w:t>☐</w:t>
          </w:r>
        </w:sdtContent>
      </w:sdt>
      <w:r>
        <w:t xml:space="preserve"> </w:t>
      </w:r>
      <w:r>
        <w:rPr>
          <w:b/>
        </w:rPr>
        <w:t>AFGEKEURD</w:t>
      </w:r>
      <w:r>
        <w:t xml:space="preserve"> – gebrek aanwezig waardoor veilig gebruik onvoldoende is gewaarborgd.</w:t>
      </w:r>
    </w:p>
    <w:p>
      <w:sdt>
        <w:sdtPr>
          <w:alias w:val="EIND_NADER"/>
          <w:tag w:val="EIND_NADER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>
            <w:t>☐</w:t>
          </w:r>
        </w:sdtContent>
      </w:sdt>
      <w:r>
        <w:t xml:space="preserve"> </w:t>
      </w:r>
      <w:r>
        <w:rPr>
          <w:b/>
        </w:rPr>
        <w:t>NADER ONDERZOEK NODIG</w:t>
      </w:r>
      <w:r>
        <w:t xml:space="preserve"> – onvoldoende informatie/deskundigheid om veilig gebruik vast te stellen.</w:t>
      </w:r>
    </w:p>
    <w:p>
      <w:r>
        <w:rPr>
          <w:b/>
        </w:rPr>
        <w:t>Toelichting / vervolgmaatregel:</w:t>
      </w:r>
    </w:p>
    <w:p>
      <w:sdt>
        <w:sdtPr>
          <w:alias w:val="TOELICHTING_1"/>
          <w:tag w:val="TOELICHTING_1"/>
          <w:text/>
          <w:showingPlcHdr/>
        </w:sdtPr>
        <w:sdtContent>
          <w:r>
            <w:rPr>
              <w:color w:val="7F7F7F"/>
              <w:i/>
            </w:rPr>
            <w:t>Klik om in te vullen</w:t>
          </w:r>
        </w:sdtContent>
      </w:sdt>
    </w:p>
    <w:p>
      <w:sdt>
        <w:sdtPr>
          <w:alias w:val="TOELICHTING_2"/>
          <w:tag w:val="TOELICHTING_2"/>
          <w:text/>
          <w:showingPlcHdr/>
        </w:sdtPr>
        <w:sdtContent>
          <w:r>
            <w:rPr>
              <w:color w:val="7F7F7F"/>
              <w:i/>
            </w:rPr>
            <w:t>Klik om in te vullen</w:t>
          </w:r>
        </w:sdtContent>
      </w:sdt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2" w:space="0" w:color="D9D9D9"/>
          <w:left w:val="single" w:sz="2" w:space="0" w:color="D9D9D9"/>
          <w:bottom w:val="single" w:sz="2" w:space="0" w:color="D9D9D9"/>
          <w:right w:val="single" w:sz="2" w:space="0" w:color="D9D9D9"/>
          <w:insideH w:val="single" w:sz="2" w:space="0" w:color="D9D9D9"/>
          <w:insideV w:val="single" w:sz="2" w:space="0" w:color="D9D9D9"/>
        </w:tblBorders>
      </w:tblPr>
      <w:tblGrid>
        <w:gridCol w:w="5270"/>
        <w:gridCol w:w="5270"/>
      </w:tblGrid>
      <w:tr>
        <w:trPr>
          <w:cantSplit/>
        </w:trPr>
        <w:tc>
          <w:tcPr>
            <w:tcW w:type="dxa" w:w="5270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b/>
              </w:rPr>
              <w:t xml:space="preserve">Datum: </w:t>
            </w:r>
            <w:sdt>
              <w:sdtPr>
                <w:alias w:val="EIND_DATUM"/>
                <w:tag w:val="EIND_DATUM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  <w:tc>
          <w:tcPr>
            <w:tcW w:type="dxa" w:w="5270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b/>
              </w:rPr>
              <w:t xml:space="preserve">Keurmeester: </w:t>
            </w:r>
            <w:sdt>
              <w:sdtPr>
                <w:alias w:val="EIND_KEURMEESTER"/>
                <w:tag w:val="EIND_KEURMEESTER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  <w:tr>
        <w:trPr>
          <w:cantSplit/>
        </w:trPr>
        <w:tc>
          <w:tcPr>
            <w:tcW w:type="dxa" w:w="5270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b/>
              </w:rPr>
              <w:t xml:space="preserve">Handtekening: </w:t>
            </w:r>
            <w:sdt>
              <w:sdtPr>
                <w:alias w:val="HANDTEKENING"/>
                <w:tag w:val="HANDTEKENING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  <w:tc>
          <w:tcPr>
            <w:tcW w:type="dxa" w:w="5270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b/>
              </w:rPr>
              <w:t xml:space="preserve">Certificaat-/registratienr.: </w:t>
            </w:r>
            <w:sdt>
              <w:sdtPr>
                <w:alias w:val="REGISTRATIENR"/>
                <w:tag w:val="REGISTRATIENR"/>
                <w:text/>
                <w:showingPlcHdr/>
              </w:sdtPr>
              <w:sdtContent>
                <w:r>
                  <w:rPr>
                    <w:color w:val="7F7F7F"/>
                    <w:i/>
                  </w:rPr>
                  <w:t/>
                </w:r>
              </w:sdtContent>
            </w:sdt>
          </w:p>
        </w:tc>
      </w:tr>
    </w:tbl>
    <w:sectPr w:rsidR="00FC693F" w:rsidRPr="0006063C" w:rsidSect="00034616">
      <w:head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440000" cy="69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ngenium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0000" cy="6912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Invulbare keuringschecklist pneumatische en hydraulische arbeidsmiddelen</dc:title>
  <dc:subject>Ingenium de Opleider - invulbare keuringschecklist</dc:subject>
  <dc:creator>Ingenium de Opleider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