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B327E8" w14:paraId="7439B671" w14:textId="77777777">
        <w:trPr>
          <w:cantSplit/>
        </w:trPr>
        <w:tc>
          <w:tcPr>
            <w:tcW w:w="10527" w:type="dxa"/>
            <w:shd w:val="pct15" w:color="auto" w:fill="auto"/>
          </w:tcPr>
          <w:p w14:paraId="72E91E3B" w14:textId="77777777" w:rsidR="00B327E8" w:rsidRDefault="00E67C32">
            <w:pPr>
              <w:pStyle w:val="Kop1"/>
            </w:pPr>
            <w:bookmarkStart w:id="0" w:name="_GoBack"/>
            <w:bookmarkEnd w:id="0"/>
            <w:r>
              <w:t>KEURINGSCHECKLIST</w:t>
            </w:r>
            <w:r w:rsidR="00B327E8">
              <w:t xml:space="preserve"> DRAADSNIJMACHINE</w:t>
            </w:r>
          </w:p>
        </w:tc>
      </w:tr>
    </w:tbl>
    <w:p w14:paraId="6518F460" w14:textId="77777777" w:rsidR="00B327E8" w:rsidRDefault="00B327E8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03"/>
        <w:gridCol w:w="14"/>
        <w:gridCol w:w="963"/>
        <w:gridCol w:w="1879"/>
      </w:tblGrid>
      <w:tr w:rsidR="00B327E8" w14:paraId="01E6AC72" w14:textId="77777777">
        <w:trPr>
          <w:cantSplit/>
          <w:trHeight w:val="30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963F34D" w14:textId="77777777" w:rsidR="00B327E8" w:rsidRDefault="00B327E8" w:rsidP="00673069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E14" w14:textId="77777777" w:rsidR="00B327E8" w:rsidRDefault="00A12982" w:rsidP="00673069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27E8" w14:paraId="3E4C4A37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724977" w14:textId="77777777" w:rsidR="00B327E8" w:rsidRDefault="00B327E8" w:rsidP="00673069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89E" w14:textId="77777777" w:rsidR="00B327E8" w:rsidRDefault="00A12982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327E8" w14:paraId="03D1D5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7ECBD" w14:textId="77777777" w:rsidR="00B327E8" w:rsidRDefault="00B327E8">
            <w:pPr>
              <w:suppressAutoHyphens/>
              <w:spacing w:line="200" w:lineRule="exact"/>
            </w:pPr>
          </w:p>
        </w:tc>
      </w:tr>
      <w:tr w:rsidR="00B327E8" w14:paraId="46470D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3E5E9CC" w14:textId="77777777" w:rsidR="00B327E8" w:rsidRDefault="00D4074A" w:rsidP="0067306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B327E8" w14:paraId="7F079D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0760997E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1FED2FA5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4"/>
            <w:tcBorders>
              <w:bottom w:val="nil"/>
            </w:tcBorders>
            <w:shd w:val="pct15" w:color="auto" w:fill="auto"/>
          </w:tcPr>
          <w:p w14:paraId="6949A19C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79" w:type="dxa"/>
            <w:tcBorders>
              <w:left w:val="nil"/>
              <w:bottom w:val="nil"/>
            </w:tcBorders>
            <w:shd w:val="pct15" w:color="auto" w:fill="auto"/>
          </w:tcPr>
          <w:p w14:paraId="48C9C140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327E8" w14:paraId="491F5D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62301F84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6B35E397" w14:textId="77777777" w:rsidR="00B327E8" w:rsidRDefault="00B327E8" w:rsidP="00673069">
            <w:pPr>
              <w:suppressAutoHyphens/>
              <w:spacing w:line="240" w:lineRule="exact"/>
            </w:pPr>
            <w:r>
              <w:t>Weerstand beschermingsleiding</w:t>
            </w:r>
          </w:p>
          <w:p w14:paraId="0D69137E" w14:textId="77777777" w:rsidR="00B327E8" w:rsidRDefault="00B327E8" w:rsidP="00673069">
            <w:pPr>
              <w:suppressAutoHyphens/>
              <w:spacing w:line="240" w:lineRule="exact"/>
            </w:pPr>
            <w:r>
              <w:t>Isolatieweerstandstest</w:t>
            </w:r>
          </w:p>
          <w:p w14:paraId="6B8B080F" w14:textId="25E1B68A" w:rsidR="00B327E8" w:rsidRDefault="00A26DBA" w:rsidP="00673069">
            <w:pPr>
              <w:suppressAutoHyphens/>
              <w:spacing w:line="240" w:lineRule="exact"/>
            </w:pPr>
            <w:r>
              <w:t>Verschilstroom</w:t>
            </w:r>
          </w:p>
          <w:p w14:paraId="4FC1234E" w14:textId="77777777" w:rsidR="00B327E8" w:rsidRDefault="00B327E8" w:rsidP="00673069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4"/>
          </w:tcPr>
          <w:p w14:paraId="3F744AEA" w14:textId="77777777" w:rsidR="00B327E8" w:rsidRDefault="00A12982" w:rsidP="00673069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B327E8">
              <w:rPr>
                <w:lang w:val="fr-FR"/>
              </w:rPr>
              <w:t xml:space="preserve"> </w:t>
            </w:r>
            <w:r w:rsidR="00B327E8">
              <w:sym w:font="Symbol" w:char="F057"/>
            </w:r>
          </w:p>
          <w:bookmarkStart w:id="4" w:name="Text6"/>
          <w:p w14:paraId="6B6ADC34" w14:textId="77777777" w:rsidR="00B327E8" w:rsidRDefault="00A12982" w:rsidP="00673069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B327E8">
              <w:rPr>
                <w:lang w:val="fr-FR"/>
              </w:rPr>
              <w:t xml:space="preserve"> </w:t>
            </w:r>
            <w:r w:rsidR="00B327E8">
              <w:sym w:font="Symbol" w:char="F057"/>
            </w:r>
          </w:p>
          <w:bookmarkStart w:id="5" w:name="Text8"/>
          <w:p w14:paraId="673563E9" w14:textId="77777777" w:rsidR="00B327E8" w:rsidRDefault="00A12982" w:rsidP="00673069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B327E8">
              <w:rPr>
                <w:lang w:val="fr-FR"/>
              </w:rPr>
              <w:t xml:space="preserve"> mA</w:t>
            </w:r>
          </w:p>
          <w:p w14:paraId="0646DD5B" w14:textId="77777777" w:rsidR="00B327E8" w:rsidRDefault="00B327E8" w:rsidP="00673069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14:paraId="67A69B43" w14:textId="77777777" w:rsidR="00B327E8" w:rsidRDefault="00673069" w:rsidP="0067306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E67C32">
              <w:t>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E67C32">
              <w:t>OK</w:t>
            </w:r>
          </w:p>
          <w:p w14:paraId="7D9F43CF" w14:textId="77777777" w:rsidR="00B327E8" w:rsidRDefault="00673069" w:rsidP="0067306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OK</w:t>
            </w:r>
          </w:p>
          <w:p w14:paraId="61F960AC" w14:textId="77777777" w:rsidR="00B327E8" w:rsidRDefault="00673069" w:rsidP="0067306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OK</w:t>
            </w:r>
          </w:p>
          <w:p w14:paraId="5D5CB883" w14:textId="1A7644D9" w:rsidR="00B327E8" w:rsidRDefault="00673069" w:rsidP="0067306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E67C32">
              <w:t xml:space="preserve"> OK</w:t>
            </w:r>
          </w:p>
        </w:tc>
      </w:tr>
      <w:tr w:rsidR="00B327E8" w14:paraId="44D90A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34623D2" w14:textId="77777777" w:rsidR="00B327E8" w:rsidRDefault="00B327E8" w:rsidP="00E67C3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E67C32">
              <w:rPr>
                <w:b/>
                <w:sz w:val="24"/>
              </w:rPr>
              <w:t xml:space="preserve"> KEURING</w:t>
            </w:r>
          </w:p>
        </w:tc>
      </w:tr>
      <w:tr w:rsidR="00B327E8" w14:paraId="7752F3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7"/>
            <w:shd w:val="pct15" w:color="auto" w:fill="auto"/>
          </w:tcPr>
          <w:p w14:paraId="5562871B" w14:textId="77777777" w:rsidR="00B327E8" w:rsidRDefault="00E67C32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79" w:type="dxa"/>
            <w:shd w:val="pct15" w:color="auto" w:fill="auto"/>
          </w:tcPr>
          <w:p w14:paraId="3FE60B79" w14:textId="77777777" w:rsidR="00B327E8" w:rsidRDefault="00B327E8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E67C32" w14:paraId="0B909E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445B2211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79" w:type="dxa"/>
          </w:tcPr>
          <w:p w14:paraId="7736C781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5129A2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4611A13B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79" w:type="dxa"/>
          </w:tcPr>
          <w:p w14:paraId="2D632FB3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51542B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45516BC2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77" w:type="dxa"/>
            <w:gridSpan w:val="2"/>
            <w:tcBorders>
              <w:left w:val="nil"/>
              <w:bottom w:val="single" w:sz="4" w:space="0" w:color="auto"/>
            </w:tcBorders>
          </w:tcPr>
          <w:p w14:paraId="5F9FC6D1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0F9B3BDC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BD7A9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top w:val="nil"/>
              <w:right w:val="nil"/>
            </w:tcBorders>
          </w:tcPr>
          <w:p w14:paraId="2503B005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</w:tcBorders>
          </w:tcPr>
          <w:p w14:paraId="198468B1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07B0FC9C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1A93C6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0B9D52AB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79" w:type="dxa"/>
          </w:tcPr>
          <w:p w14:paraId="2D791E7F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4401DA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323AB5B1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14:paraId="11591A06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2248200A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DBB3F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16293E0B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79" w:type="dxa"/>
          </w:tcPr>
          <w:p w14:paraId="473DED09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6219B5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03753617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Vermelding van max. diameter</w:t>
            </w:r>
          </w:p>
        </w:tc>
        <w:tc>
          <w:tcPr>
            <w:tcW w:w="1879" w:type="dxa"/>
          </w:tcPr>
          <w:p w14:paraId="42A8D5AA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798F1C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0F4C0218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Stickers met waarschuwingen en/of signaleringstekens aangebracht i.v.m. gevaar van snijmechanisme en aandrijfriem</w:t>
            </w:r>
          </w:p>
        </w:tc>
        <w:tc>
          <w:tcPr>
            <w:tcW w:w="1879" w:type="dxa"/>
          </w:tcPr>
          <w:p w14:paraId="71F90704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49306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0241E102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Hangt bij het arbeidsmiddel een instructiekaart met daarop o.a. de veiligheidsregels m.b.t. het arbeidsmiddel</w:t>
            </w:r>
          </w:p>
        </w:tc>
        <w:tc>
          <w:tcPr>
            <w:tcW w:w="1879" w:type="dxa"/>
          </w:tcPr>
          <w:p w14:paraId="3461BCC1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6E6BA2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37671A5D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79" w:type="dxa"/>
          </w:tcPr>
          <w:p w14:paraId="096B24B3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4D9ECD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3240EAF5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79" w:type="dxa"/>
          </w:tcPr>
          <w:p w14:paraId="7F8287C0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51936A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603618CC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Functioneert automatische eindafslag</w:t>
            </w:r>
          </w:p>
        </w:tc>
        <w:tc>
          <w:tcPr>
            <w:tcW w:w="1879" w:type="dxa"/>
          </w:tcPr>
          <w:p w14:paraId="16623B8E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4AB36E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1F5E793A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79" w:type="dxa"/>
          </w:tcPr>
          <w:p w14:paraId="065D7739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6E22A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C047F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Noodstopvoorziening aanwezig op de machine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6BA1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41E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77ADAD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1D87C416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mechanische of elektrische aanpassingen in veiligheidsketens aangebracht (waardoor beveiligingen niet meer functioneren)</w:t>
            </w:r>
          </w:p>
        </w:tc>
        <w:tc>
          <w:tcPr>
            <w:tcW w:w="1879" w:type="dxa"/>
          </w:tcPr>
          <w:p w14:paraId="7C7A3770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3637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5CE27A5F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79" w:type="dxa"/>
          </w:tcPr>
          <w:p w14:paraId="777D77A2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145999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85" w:type="dxa"/>
            <w:gridSpan w:val="6"/>
            <w:tcBorders>
              <w:right w:val="nil"/>
            </w:tcBorders>
          </w:tcPr>
          <w:p w14:paraId="3A984F62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63" w:type="dxa"/>
            <w:tcBorders>
              <w:left w:val="nil"/>
            </w:tcBorders>
          </w:tcPr>
          <w:p w14:paraId="002A3E78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6FAB293A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63F5F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4C6835AB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79" w:type="dxa"/>
          </w:tcPr>
          <w:p w14:paraId="54DFBC15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C618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48" w:type="dxa"/>
            <w:gridSpan w:val="7"/>
          </w:tcPr>
          <w:p w14:paraId="68302A61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Aandrijfriem en riemschijven</w:t>
            </w:r>
          </w:p>
        </w:tc>
        <w:tc>
          <w:tcPr>
            <w:tcW w:w="1879" w:type="dxa"/>
          </w:tcPr>
          <w:p w14:paraId="1AD6C573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1E78F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48" w:type="dxa"/>
            <w:gridSpan w:val="7"/>
          </w:tcPr>
          <w:p w14:paraId="04FA9E59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Bescherming aanwezig tegen draaiende, bewegende delen (snijmechanisme en aandrijfriem)</w:t>
            </w:r>
          </w:p>
        </w:tc>
        <w:tc>
          <w:tcPr>
            <w:tcW w:w="1879" w:type="dxa"/>
          </w:tcPr>
          <w:p w14:paraId="1D996C97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2F0B2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4B76601A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Energievoorziening af te koppelen m.b.v. stekker</w:t>
            </w:r>
          </w:p>
        </w:tc>
        <w:tc>
          <w:tcPr>
            <w:tcW w:w="1879" w:type="dxa"/>
          </w:tcPr>
          <w:p w14:paraId="1751A9ED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13E52E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57093EAA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79" w:type="dxa"/>
          </w:tcPr>
          <w:p w14:paraId="18B5DCD2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6BFBB0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5A3D244D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krachtstekker oké (incl. trekontlasting)</w:t>
            </w:r>
          </w:p>
        </w:tc>
        <w:tc>
          <w:tcPr>
            <w:tcW w:w="1879" w:type="dxa"/>
          </w:tcPr>
          <w:p w14:paraId="76A67C4E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44B2FD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31AE00C7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79" w:type="dxa"/>
          </w:tcPr>
          <w:p w14:paraId="7B609EA4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837E9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8648" w:type="dxa"/>
            <w:gridSpan w:val="7"/>
          </w:tcPr>
          <w:p w14:paraId="21AC5967" w14:textId="77777777" w:rsidR="00E67C32" w:rsidRDefault="00E67C32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879" w:type="dxa"/>
          </w:tcPr>
          <w:p w14:paraId="6BEE8381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090A23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5411DDCD" w14:textId="77777777" w:rsidR="00E67C32" w:rsidRDefault="00E67C32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879" w:type="dxa"/>
          </w:tcPr>
          <w:p w14:paraId="4C76EA5F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5E3A4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6509F2B5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Ontspan-/klem- en klauwplaat deugdelijk</w:t>
            </w:r>
          </w:p>
        </w:tc>
        <w:tc>
          <w:tcPr>
            <w:tcW w:w="1879" w:type="dxa"/>
          </w:tcPr>
          <w:p w14:paraId="49B0FCEB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4ACA0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  <w:tcBorders>
              <w:bottom w:val="single" w:sz="4" w:space="0" w:color="auto"/>
            </w:tcBorders>
          </w:tcPr>
          <w:p w14:paraId="291E4643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Borging te snijden materiaal deugdelijk (draadsnijblok)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097A521C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A6110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F19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Fundering en verankering deugdelijk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64B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66D244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  <w:tcBorders>
              <w:top w:val="single" w:sz="4" w:space="0" w:color="auto"/>
            </w:tcBorders>
          </w:tcPr>
          <w:p w14:paraId="38D18ED6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Arbeidsmiddel in voldoende verlichte omgeving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5A616E53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72B9D6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7"/>
          </w:tcPr>
          <w:p w14:paraId="2B88FDF7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879" w:type="dxa"/>
          </w:tcPr>
          <w:p w14:paraId="4183A766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1B83B2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71" w:type="dxa"/>
            <w:gridSpan w:val="5"/>
            <w:tcBorders>
              <w:bottom w:val="nil"/>
              <w:right w:val="nil"/>
            </w:tcBorders>
          </w:tcPr>
          <w:p w14:paraId="5E672CFD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Werkt vloeistofpomp</w:t>
            </w:r>
          </w:p>
        </w:tc>
        <w:tc>
          <w:tcPr>
            <w:tcW w:w="977" w:type="dxa"/>
            <w:gridSpan w:val="2"/>
            <w:tcBorders>
              <w:left w:val="nil"/>
              <w:bottom w:val="nil"/>
            </w:tcBorders>
          </w:tcPr>
          <w:p w14:paraId="3735D82D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  <w:tcBorders>
              <w:bottom w:val="nil"/>
            </w:tcBorders>
          </w:tcPr>
          <w:p w14:paraId="27B31043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170B74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71" w:type="dxa"/>
            <w:gridSpan w:val="5"/>
            <w:tcBorders>
              <w:top w:val="single" w:sz="4" w:space="0" w:color="auto"/>
              <w:right w:val="nil"/>
            </w:tcBorders>
          </w:tcPr>
          <w:p w14:paraId="26761C74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lastRenderedPageBreak/>
              <w:t>Vloeistofreservoir deugdelijk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</w:tcBorders>
          </w:tcPr>
          <w:p w14:paraId="1C2E5CBE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39A8AD41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0C158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2D7B5D17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Slangen, leidingen, koppelingen deugdelijk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14:paraId="70AEFE44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045D586A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2A510A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3125D788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Functioneert aftap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14:paraId="13CA4B9C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52C352EC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3DE125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021AA60B" w14:textId="77777777" w:rsidR="00E67C32" w:rsidRDefault="00E67C32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Filter nog goed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14:paraId="53609ABC" w14:textId="77777777" w:rsidR="00E67C32" w:rsidRDefault="00E67C32" w:rsidP="00B327E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9" w:type="dxa"/>
          </w:tcPr>
          <w:p w14:paraId="3C1CF49E" w14:textId="77777777" w:rsidR="00E67C32" w:rsidRDefault="00E67C32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67C32" w14:paraId="70E0AF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27" w:type="dxa"/>
            <w:gridSpan w:val="8"/>
            <w:shd w:val="pct12" w:color="000000" w:fill="FFFFFF"/>
            <w:vAlign w:val="center"/>
          </w:tcPr>
          <w:p w14:paraId="01673ECB" w14:textId="77777777" w:rsidR="00E67C32" w:rsidRDefault="00E67C32" w:rsidP="0067306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E67C32" w14:paraId="0BD6D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bottom w:val="nil"/>
            </w:tcBorders>
            <w:vAlign w:val="center"/>
          </w:tcPr>
          <w:p w14:paraId="76AD9C2D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7D4D6AB2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E0334B7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C0A024E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27076286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615B6FA4" w14:textId="77777777" w:rsidR="00E67C32" w:rsidRDefault="00E67C32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E67C32" w14:paraId="3A45CA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669A99" w14:textId="77777777" w:rsidR="00E67C32" w:rsidRDefault="00E67C32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E67C32" w14:paraId="4CBF28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2284F7C7" w14:textId="77777777" w:rsidR="00E67C32" w:rsidRDefault="00E67C32">
            <w:pPr>
              <w:suppressAutoHyphens/>
              <w:spacing w:before="120" w:after="120" w:line="20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62223F32" w14:textId="77777777" w:rsidR="00E67C32" w:rsidRDefault="00E67C32" w:rsidP="00E67C32">
            <w:pPr>
              <w:suppressAutoHyphens/>
              <w:spacing w:before="120" w:after="120" w:line="20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3159" w:type="dxa"/>
            <w:gridSpan w:val="4"/>
            <w:shd w:val="pct12" w:color="000000" w:fill="FFFFFF"/>
          </w:tcPr>
          <w:p w14:paraId="56DF39F4" w14:textId="77777777" w:rsidR="00E67C32" w:rsidRDefault="00E67C32" w:rsidP="00E67C32">
            <w:pPr>
              <w:suppressAutoHyphens/>
              <w:spacing w:before="120" w:after="120" w:line="20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tr w:rsidR="00E67C32" w14:paraId="1F70A8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330" w14:textId="77777777" w:rsidR="00E67C32" w:rsidRDefault="00E67C32" w:rsidP="00673069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7C7" w14:textId="77777777" w:rsidR="00E67C32" w:rsidRDefault="00E67C32" w:rsidP="00673069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A58" w14:textId="77777777" w:rsidR="00E67C32" w:rsidRDefault="00E67C32" w:rsidP="00673069">
            <w:pPr>
              <w:suppressAutoHyphens/>
              <w:spacing w:line="280" w:lineRule="exact"/>
            </w:pPr>
          </w:p>
        </w:tc>
      </w:tr>
    </w:tbl>
    <w:p w14:paraId="3FF5F920" w14:textId="77777777" w:rsidR="00B327E8" w:rsidRDefault="00B327E8">
      <w:pPr>
        <w:suppressAutoHyphens/>
        <w:spacing w:line="200" w:lineRule="exact"/>
        <w:rPr>
          <w:b/>
        </w:rPr>
      </w:pPr>
    </w:p>
    <w:sectPr w:rsidR="00B327E8" w:rsidSect="00673069">
      <w:headerReference w:type="default" r:id="rId8"/>
      <w:footerReference w:type="default" r:id="rId9"/>
      <w:pgSz w:w="11906" w:h="16838"/>
      <w:pgMar w:top="851" w:right="1134" w:bottom="127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6E1D" w14:textId="77777777" w:rsidR="00C94AC0" w:rsidRDefault="00C94AC0">
      <w:r>
        <w:separator/>
      </w:r>
    </w:p>
  </w:endnote>
  <w:endnote w:type="continuationSeparator" w:id="0">
    <w:p w14:paraId="0AD32A72" w14:textId="77777777" w:rsidR="00C94AC0" w:rsidRDefault="00C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673069" w14:paraId="2095D47F" w14:textId="77777777">
      <w:tc>
        <w:tcPr>
          <w:tcW w:w="5030" w:type="dxa"/>
        </w:tcPr>
        <w:p w14:paraId="25F90F3F" w14:textId="77777777" w:rsidR="00673069" w:rsidRDefault="00673069" w:rsidP="00E9719F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14:paraId="5ECAAE84" w14:textId="77777777" w:rsidR="00673069" w:rsidRPr="008C33DB" w:rsidRDefault="00673069" w:rsidP="00E9719F">
          <w:pPr>
            <w:pStyle w:val="Koptekst"/>
            <w:jc w:val="right"/>
            <w:rPr>
              <w:b/>
              <w:sz w:val="16"/>
              <w:szCs w:val="16"/>
            </w:rPr>
          </w:pPr>
          <w:r w:rsidRPr="008C33DB">
            <w:rPr>
              <w:b/>
              <w:sz w:val="16"/>
              <w:szCs w:val="16"/>
            </w:rPr>
            <w:t xml:space="preserve">Blz.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4E4ACB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  <w:r w:rsidRPr="008C33DB">
            <w:rPr>
              <w:rStyle w:val="Paginanummer"/>
              <w:b/>
              <w:sz w:val="16"/>
              <w:szCs w:val="16"/>
            </w:rPr>
            <w:t xml:space="preserve"> van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4E4ACB">
            <w:rPr>
              <w:rStyle w:val="Paginanummer"/>
              <w:b/>
              <w:noProof/>
              <w:sz w:val="16"/>
              <w:szCs w:val="16"/>
            </w:rPr>
            <w:t>2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2F05DE1C" w14:textId="77777777" w:rsidR="00673069" w:rsidRPr="008C33DB" w:rsidRDefault="00673069" w:rsidP="0067306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2853" w14:textId="77777777" w:rsidR="00C94AC0" w:rsidRDefault="00C94AC0">
      <w:r>
        <w:separator/>
      </w:r>
    </w:p>
  </w:footnote>
  <w:footnote w:type="continuationSeparator" w:id="0">
    <w:p w14:paraId="3AD9B515" w14:textId="77777777" w:rsidR="00C94AC0" w:rsidRDefault="00C94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E1DD" w14:textId="77777777" w:rsidR="00E67C32" w:rsidRDefault="00EB4D42" w:rsidP="00E67C32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47B72431" wp14:editId="57F4500E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CACBC" w14:textId="77777777" w:rsidR="008025DB" w:rsidRDefault="008025D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1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5"/>
    <w:rsid w:val="004E4ACB"/>
    <w:rsid w:val="00673069"/>
    <w:rsid w:val="008025DB"/>
    <w:rsid w:val="00A12982"/>
    <w:rsid w:val="00A26DBA"/>
    <w:rsid w:val="00B327E8"/>
    <w:rsid w:val="00BF41A5"/>
    <w:rsid w:val="00C77E62"/>
    <w:rsid w:val="00C94AC0"/>
    <w:rsid w:val="00D4074A"/>
    <w:rsid w:val="00E05EFD"/>
    <w:rsid w:val="00E67C32"/>
    <w:rsid w:val="00E9719F"/>
    <w:rsid w:val="00EB4D42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0C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7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4074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407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7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4074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407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3016</Characters>
  <Application>Microsoft Macintosh Word</Application>
  <DocSecurity>0</DocSecurity>
  <Lines>134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5</cp:revision>
  <cp:lastPrinted>2000-08-25T14:30:00Z</cp:lastPrinted>
  <dcterms:created xsi:type="dcterms:W3CDTF">2014-07-22T09:56:00Z</dcterms:created>
  <dcterms:modified xsi:type="dcterms:W3CDTF">2014-07-22T14:11:00Z</dcterms:modified>
  <cp:category/>
</cp:coreProperties>
</file>