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1"/>
      </w:tblGrid>
      <w:tr w:rsidR="00833543" w14:paraId="28E017DF" w14:textId="77777777">
        <w:trPr>
          <w:cantSplit/>
        </w:trPr>
        <w:tc>
          <w:tcPr>
            <w:tcW w:w="10541" w:type="dxa"/>
            <w:shd w:val="pct15" w:color="auto" w:fill="auto"/>
          </w:tcPr>
          <w:p w14:paraId="30C5A1E2" w14:textId="77777777" w:rsidR="00833543" w:rsidRDefault="00DB730B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KEURINGSCHECKLIST</w:t>
            </w:r>
            <w:r w:rsidR="00833543">
              <w:rPr>
                <w:b/>
                <w:sz w:val="28"/>
              </w:rPr>
              <w:t xml:space="preserve"> AFKORTZAAG</w:t>
            </w:r>
          </w:p>
        </w:tc>
      </w:tr>
    </w:tbl>
    <w:p w14:paraId="38008567" w14:textId="77777777" w:rsidR="00833543" w:rsidRDefault="00833543">
      <w:pPr>
        <w:suppressAutoHyphens/>
        <w:spacing w:line="200" w:lineRule="exact"/>
      </w:pPr>
    </w:p>
    <w:tbl>
      <w:tblPr>
        <w:tblW w:w="1054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8"/>
        <w:gridCol w:w="1248"/>
        <w:gridCol w:w="3401"/>
        <w:gridCol w:w="141"/>
        <w:gridCol w:w="142"/>
        <w:gridCol w:w="1138"/>
        <w:gridCol w:w="1893"/>
      </w:tblGrid>
      <w:tr w:rsidR="00833543" w14:paraId="57861348" w14:textId="77777777">
        <w:trPr>
          <w:cantSplit/>
          <w:trHeight w:val="16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70A8D86" w14:textId="77777777" w:rsidR="00833543" w:rsidRDefault="00833543" w:rsidP="00195E8E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DA2" w14:textId="77777777" w:rsidR="00833543" w:rsidRDefault="00E47B4F" w:rsidP="00195E8E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33543" w14:paraId="3268CE03" w14:textId="77777777">
        <w:trPr>
          <w:cantSplit/>
          <w:trHeight w:val="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D9E8C6B" w14:textId="77777777" w:rsidR="00833543" w:rsidRDefault="00833543" w:rsidP="00C0744D">
            <w:pPr>
              <w:suppressAutoHyphens/>
              <w:spacing w:line="240" w:lineRule="exact"/>
            </w:pPr>
            <w:r>
              <w:rPr>
                <w:b/>
              </w:rPr>
              <w:t>Merk en type arbeidsmiddel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7DA" w14:textId="77777777" w:rsidR="00833543" w:rsidRDefault="00E47B4F" w:rsidP="00C0744D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33543" w14:paraId="0E005D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41E6E" w14:textId="77777777" w:rsidR="00833543" w:rsidRDefault="00833543">
            <w:pPr>
              <w:suppressAutoHyphens/>
              <w:spacing w:line="200" w:lineRule="exact"/>
            </w:pPr>
          </w:p>
        </w:tc>
      </w:tr>
      <w:tr w:rsidR="00833543" w14:paraId="1E48CD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41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3F1EDE74" w14:textId="77777777" w:rsidR="00833543" w:rsidRDefault="00DB730B" w:rsidP="00C0744D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833543" w14:paraId="2CEF30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1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6A0CEEA4" w14:textId="77777777" w:rsidR="00833543" w:rsidRDefault="00833543" w:rsidP="00195E8E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14:paraId="0D2C055D" w14:textId="77777777" w:rsidR="00833543" w:rsidRDefault="00833543" w:rsidP="00195E8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21" w:type="dxa"/>
            <w:gridSpan w:val="3"/>
            <w:tcBorders>
              <w:bottom w:val="nil"/>
            </w:tcBorders>
            <w:shd w:val="pct15" w:color="auto" w:fill="auto"/>
          </w:tcPr>
          <w:p w14:paraId="6CD676F5" w14:textId="77777777" w:rsidR="00833543" w:rsidRDefault="00833543" w:rsidP="00195E8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93" w:type="dxa"/>
            <w:tcBorders>
              <w:left w:val="nil"/>
              <w:bottom w:val="nil"/>
            </w:tcBorders>
            <w:shd w:val="pct15" w:color="auto" w:fill="auto"/>
          </w:tcPr>
          <w:p w14:paraId="7A9E7B5A" w14:textId="77777777" w:rsidR="00833543" w:rsidRDefault="00833543" w:rsidP="00195E8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833543" w14:paraId="7BD587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3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6F2BE006" w14:textId="77777777" w:rsidR="00833543" w:rsidRDefault="00833543" w:rsidP="008E35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14:paraId="013E2B56" w14:textId="77777777" w:rsidR="00833543" w:rsidRDefault="00833543" w:rsidP="008E35B0">
            <w:pPr>
              <w:suppressAutoHyphens/>
              <w:spacing w:line="240" w:lineRule="exact"/>
            </w:pPr>
            <w:r>
              <w:t>Weerstand beschermingsleiding</w:t>
            </w:r>
          </w:p>
          <w:p w14:paraId="49113E1C" w14:textId="77777777" w:rsidR="00833543" w:rsidRDefault="00833543" w:rsidP="008E35B0">
            <w:pPr>
              <w:suppressAutoHyphens/>
              <w:spacing w:line="240" w:lineRule="exact"/>
            </w:pPr>
            <w:r>
              <w:t>Isolatieweerstandstest</w:t>
            </w:r>
          </w:p>
          <w:p w14:paraId="35889709" w14:textId="77777777" w:rsidR="00833543" w:rsidRDefault="00ED7981" w:rsidP="008E35B0">
            <w:pPr>
              <w:suppressAutoHyphens/>
              <w:spacing w:line="240" w:lineRule="exact"/>
            </w:pPr>
            <w:r>
              <w:t>Verschilstroom</w:t>
            </w:r>
          </w:p>
          <w:p w14:paraId="5416F18F" w14:textId="77777777" w:rsidR="00833543" w:rsidRDefault="00833543" w:rsidP="008E35B0">
            <w:pPr>
              <w:suppressAutoHyphens/>
              <w:spacing w:line="240" w:lineRule="exact"/>
              <w:ind w:right="163"/>
            </w:pPr>
            <w:r>
              <w:t>Functionele test</w:t>
            </w:r>
          </w:p>
        </w:tc>
        <w:bookmarkStart w:id="3" w:name="Text5"/>
        <w:tc>
          <w:tcPr>
            <w:tcW w:w="1421" w:type="dxa"/>
            <w:gridSpan w:val="3"/>
          </w:tcPr>
          <w:p w14:paraId="0F3DEB1F" w14:textId="77777777" w:rsidR="00833543" w:rsidRDefault="00E47B4F" w:rsidP="008E35B0">
            <w:pPr>
              <w:suppressAutoHyphens/>
              <w:spacing w:line="240" w:lineRule="exact"/>
              <w:ind w:left="-120" w:right="163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833543">
              <w:rPr>
                <w:lang w:val="fr-FR"/>
              </w:rPr>
              <w:t xml:space="preserve"> </w:t>
            </w:r>
            <w:r w:rsidR="00833543">
              <w:sym w:font="Symbol" w:char="F057"/>
            </w:r>
          </w:p>
          <w:bookmarkStart w:id="4" w:name="Text6"/>
          <w:p w14:paraId="5571B484" w14:textId="77777777" w:rsidR="00833543" w:rsidRDefault="00E47B4F" w:rsidP="008E35B0">
            <w:pPr>
              <w:suppressAutoHyphens/>
              <w:spacing w:line="240" w:lineRule="exact"/>
              <w:ind w:left="-120" w:right="163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833543">
              <w:rPr>
                <w:lang w:val="fr-FR"/>
              </w:rPr>
              <w:t xml:space="preserve"> </w:t>
            </w:r>
            <w:r w:rsidR="00833543">
              <w:sym w:font="Symbol" w:char="F057"/>
            </w:r>
          </w:p>
          <w:bookmarkStart w:id="5" w:name="Text7"/>
          <w:p w14:paraId="062704E6" w14:textId="77777777" w:rsidR="00833543" w:rsidRDefault="00E47B4F" w:rsidP="008E35B0">
            <w:pPr>
              <w:suppressAutoHyphens/>
              <w:spacing w:line="240" w:lineRule="exact"/>
              <w:ind w:left="-120" w:right="163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r w:rsidR="00833543">
              <w:rPr>
                <w:lang w:val="fr-FR"/>
              </w:rPr>
              <w:t xml:space="preserve"> mA</w:t>
            </w:r>
          </w:p>
          <w:p w14:paraId="21F38FF9" w14:textId="77777777" w:rsidR="00833543" w:rsidRDefault="00833543" w:rsidP="00ED7981">
            <w:pPr>
              <w:suppressAutoHyphens/>
              <w:spacing w:line="240" w:lineRule="exact"/>
              <w:ind w:left="-120" w:right="163"/>
              <w:rPr>
                <w:lang w:val="fr-FR"/>
              </w:rPr>
            </w:pPr>
          </w:p>
        </w:tc>
        <w:tc>
          <w:tcPr>
            <w:tcW w:w="1893" w:type="dxa"/>
            <w:tcBorders>
              <w:left w:val="nil"/>
            </w:tcBorders>
          </w:tcPr>
          <w:p w14:paraId="17E70193" w14:textId="77777777" w:rsidR="00833543" w:rsidRDefault="00DB730B" w:rsidP="008E35B0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14342E23" w14:textId="77777777" w:rsidR="00DB730B" w:rsidRDefault="00DB730B" w:rsidP="008E35B0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30DA9E00" w14:textId="77777777" w:rsidR="00DB730B" w:rsidRDefault="00DB730B" w:rsidP="008E35B0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4DEC430F" w14:textId="77777777" w:rsidR="00DB730B" w:rsidRPr="00ED7981" w:rsidRDefault="00DB730B" w:rsidP="008E35B0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33543" w14:paraId="2DB0EB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41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49B130FB" w14:textId="77777777" w:rsidR="00833543" w:rsidRDefault="00833543" w:rsidP="00DB730B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DB730B">
              <w:rPr>
                <w:b/>
                <w:sz w:val="24"/>
              </w:rPr>
              <w:t xml:space="preserve"> KEURING</w:t>
            </w:r>
          </w:p>
        </w:tc>
      </w:tr>
      <w:tr w:rsidR="00833543" w14:paraId="66F33A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48" w:type="dxa"/>
            <w:gridSpan w:val="6"/>
            <w:shd w:val="pct15" w:color="auto" w:fill="auto"/>
          </w:tcPr>
          <w:p w14:paraId="77481B17" w14:textId="77777777" w:rsidR="00833543" w:rsidRDefault="00833543" w:rsidP="00195E8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Controlepunten</w:t>
            </w:r>
          </w:p>
        </w:tc>
        <w:tc>
          <w:tcPr>
            <w:tcW w:w="1893" w:type="dxa"/>
            <w:shd w:val="pct15" w:color="auto" w:fill="auto"/>
          </w:tcPr>
          <w:p w14:paraId="24443007" w14:textId="77777777" w:rsidR="00833543" w:rsidRDefault="00833543" w:rsidP="00195E8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833543" w14:paraId="0815D1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C29AE9C" w14:textId="77777777" w:rsidR="00833543" w:rsidRDefault="00833543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Identificatiecode op arbeidsmiddel (gegraveerd en eventueel sticker)</w:t>
            </w:r>
          </w:p>
        </w:tc>
        <w:tc>
          <w:tcPr>
            <w:tcW w:w="1893" w:type="dxa"/>
          </w:tcPr>
          <w:p w14:paraId="061C55D7" w14:textId="77777777" w:rsidR="00833543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71055F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80B59A7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Gebruikershandleiding in Nederlandse taal beschikbaar</w:t>
            </w:r>
          </w:p>
        </w:tc>
        <w:tc>
          <w:tcPr>
            <w:tcW w:w="1893" w:type="dxa"/>
          </w:tcPr>
          <w:p w14:paraId="767B3DF9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4FCD18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762547A9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Onderhoudsvoorschriften aanwezig (staan mogelijk in gebruikershandleiding)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</w:tcPr>
          <w:p w14:paraId="0F3B1E00" w14:textId="77777777" w:rsidR="004D62F9" w:rsidRDefault="004D62F9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3" w:type="dxa"/>
          </w:tcPr>
          <w:p w14:paraId="69FAA65C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72B296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top w:val="nil"/>
              <w:right w:val="nil"/>
            </w:tcBorders>
          </w:tcPr>
          <w:p w14:paraId="0A3B44DC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Onderhoudslogboek aanwezig en bijgehouden</w:t>
            </w:r>
          </w:p>
        </w:tc>
        <w:tc>
          <w:tcPr>
            <w:tcW w:w="1138" w:type="dxa"/>
            <w:tcBorders>
              <w:top w:val="nil"/>
              <w:left w:val="nil"/>
            </w:tcBorders>
          </w:tcPr>
          <w:p w14:paraId="1ECD6DDC" w14:textId="77777777" w:rsidR="004D62F9" w:rsidRDefault="004D62F9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3" w:type="dxa"/>
          </w:tcPr>
          <w:p w14:paraId="49FC64C4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05FB7F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8523FBA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Vermelding van fabrikant, type, serienummer en bouwjaar</w:t>
            </w:r>
          </w:p>
        </w:tc>
        <w:tc>
          <w:tcPr>
            <w:tcW w:w="1893" w:type="dxa"/>
          </w:tcPr>
          <w:p w14:paraId="16639944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5607E4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1C4D80E9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Vermelding van CE-markering, als arbeidsmiddel na 1-1-1995 geproduceerd</w:t>
            </w:r>
          </w:p>
        </w:tc>
        <w:tc>
          <w:tcPr>
            <w:tcW w:w="1138" w:type="dxa"/>
            <w:tcBorders>
              <w:left w:val="nil"/>
            </w:tcBorders>
          </w:tcPr>
          <w:p w14:paraId="64572922" w14:textId="77777777" w:rsidR="004D62F9" w:rsidRDefault="004D62F9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3" w:type="dxa"/>
          </w:tcPr>
          <w:p w14:paraId="7ED1E9EB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26EC06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07C81804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Vermelding van elektrische beschermingsklasse</w:t>
            </w:r>
          </w:p>
        </w:tc>
        <w:tc>
          <w:tcPr>
            <w:tcW w:w="1893" w:type="dxa"/>
          </w:tcPr>
          <w:p w14:paraId="224E0A40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415DD2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7D37FFA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Vermelding van max. zaagdiameter</w:t>
            </w:r>
          </w:p>
        </w:tc>
        <w:tc>
          <w:tcPr>
            <w:tcW w:w="1893" w:type="dxa"/>
          </w:tcPr>
          <w:p w14:paraId="17E182A6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2434FC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755DBB3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Vermelding van toerental</w:t>
            </w:r>
          </w:p>
        </w:tc>
        <w:tc>
          <w:tcPr>
            <w:tcW w:w="1893" w:type="dxa"/>
          </w:tcPr>
          <w:p w14:paraId="43DA2E74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6BDEE9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FC669C1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Hangt bij het arbeidsmiddel een instructiekaart met daarop o.a. de veiligheidsregels m.b.t. het arbeidsmiddel.</w:t>
            </w:r>
          </w:p>
        </w:tc>
        <w:tc>
          <w:tcPr>
            <w:tcW w:w="1893" w:type="dxa"/>
          </w:tcPr>
          <w:p w14:paraId="19D3C2A5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445D8F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1BFA146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Vermeldingen bij bedieningsschakelaars/-knoppen (o.a. aan/uit, 1/0)</w:t>
            </w:r>
          </w:p>
        </w:tc>
        <w:tc>
          <w:tcPr>
            <w:tcW w:w="1893" w:type="dxa"/>
          </w:tcPr>
          <w:p w14:paraId="0F9AE55B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33832E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544D771F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Goede werking arbeidsmiddel (werken alle bedieningsschakelaars en -knoppen)</w:t>
            </w:r>
          </w:p>
        </w:tc>
        <w:tc>
          <w:tcPr>
            <w:tcW w:w="1893" w:type="dxa"/>
          </w:tcPr>
          <w:p w14:paraId="3ADFB72E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3B3E25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0" w:type="dxa"/>
            <w:gridSpan w:val="5"/>
            <w:tcBorders>
              <w:right w:val="nil"/>
            </w:tcBorders>
          </w:tcPr>
          <w:p w14:paraId="4A8EBB8D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Noodstopvoorziening aanwezig op de machine</w:t>
            </w:r>
          </w:p>
        </w:tc>
        <w:tc>
          <w:tcPr>
            <w:tcW w:w="1138" w:type="dxa"/>
            <w:tcBorders>
              <w:left w:val="nil"/>
            </w:tcBorders>
          </w:tcPr>
          <w:p w14:paraId="60BDF633" w14:textId="77777777" w:rsidR="004D62F9" w:rsidRDefault="004D62F9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3" w:type="dxa"/>
          </w:tcPr>
          <w:p w14:paraId="729AE488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4AEE26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5A3A0ED6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Functioneert automatische afslag</w:t>
            </w:r>
          </w:p>
        </w:tc>
        <w:tc>
          <w:tcPr>
            <w:tcW w:w="1893" w:type="dxa"/>
          </w:tcPr>
          <w:p w14:paraId="0057FF6A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07E00D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2D49CD09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Aan-/uitschakelaar in "aan-stand" niet te blokkeren, functioneert nulspanningsbeveiliging, of valt vasthoudbediening terug in nulstand na wegvallen van spanning (1 van de 3)</w:t>
            </w:r>
          </w:p>
        </w:tc>
        <w:tc>
          <w:tcPr>
            <w:tcW w:w="1893" w:type="dxa"/>
          </w:tcPr>
          <w:p w14:paraId="034BA405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2C7255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397EAEAB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93" w:type="dxa"/>
          </w:tcPr>
          <w:p w14:paraId="4BFFB93E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537DD3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0" w:type="dxa"/>
            <w:gridSpan w:val="5"/>
            <w:tcBorders>
              <w:right w:val="nil"/>
            </w:tcBorders>
          </w:tcPr>
          <w:p w14:paraId="3959BC47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Beveiligingen van arbeidsmiddel op juiste waarde en/of juist ingesteld (m.b.t. temperatuur, stroom, spanning)</w:t>
            </w:r>
          </w:p>
        </w:tc>
        <w:tc>
          <w:tcPr>
            <w:tcW w:w="1138" w:type="dxa"/>
            <w:tcBorders>
              <w:left w:val="nil"/>
            </w:tcBorders>
          </w:tcPr>
          <w:p w14:paraId="4298C2D0" w14:textId="77777777" w:rsidR="004D62F9" w:rsidRDefault="004D62F9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3" w:type="dxa"/>
          </w:tcPr>
          <w:p w14:paraId="7976894A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0730A3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D153977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Energievoorziening af te koppelen m.b.v. stekker</w:t>
            </w:r>
          </w:p>
        </w:tc>
        <w:tc>
          <w:tcPr>
            <w:tcW w:w="1893" w:type="dxa"/>
          </w:tcPr>
          <w:p w14:paraId="524A4B1E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595B19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FF4AB6A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 xml:space="preserve">Bescherming aanwezig tegen aanraking van </w:t>
            </w:r>
            <w:proofErr w:type="spellStart"/>
            <w:r>
              <w:t>spanningsvoerende</w:t>
            </w:r>
            <w:proofErr w:type="spellEnd"/>
            <w:r>
              <w:t xml:space="preserve"> delen</w:t>
            </w:r>
          </w:p>
        </w:tc>
        <w:tc>
          <w:tcPr>
            <w:tcW w:w="1893" w:type="dxa"/>
          </w:tcPr>
          <w:p w14:paraId="1860EC6F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59D451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6F1A9B3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93" w:type="dxa"/>
          </w:tcPr>
          <w:p w14:paraId="5007E476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001D65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14ED070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en stekker oké (incl. trekontlasting)</w:t>
            </w:r>
          </w:p>
        </w:tc>
        <w:tc>
          <w:tcPr>
            <w:tcW w:w="1893" w:type="dxa"/>
          </w:tcPr>
          <w:p w14:paraId="079F2A10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3601DD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02C5263B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Arbeidsmiddel niet vettig, stoffig of ernstig gecorrodeerd</w:t>
            </w:r>
          </w:p>
        </w:tc>
        <w:tc>
          <w:tcPr>
            <w:tcW w:w="1893" w:type="dxa"/>
          </w:tcPr>
          <w:p w14:paraId="60584953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1C32DF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8648" w:type="dxa"/>
            <w:gridSpan w:val="6"/>
          </w:tcPr>
          <w:p w14:paraId="009ECBB7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Constructie arbeidsmiddel deugdelijk (geen barsten, breuken, etc.)</w:t>
            </w:r>
          </w:p>
        </w:tc>
        <w:tc>
          <w:tcPr>
            <w:tcW w:w="1893" w:type="dxa"/>
          </w:tcPr>
          <w:p w14:paraId="66F9E77F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67DD19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6C5AF3C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Uitwendige onderdelen deugdelijk bevestigd</w:t>
            </w:r>
          </w:p>
        </w:tc>
        <w:tc>
          <w:tcPr>
            <w:tcW w:w="1893" w:type="dxa"/>
          </w:tcPr>
          <w:p w14:paraId="48E081B7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51D610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2817042E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Fundering en verankering deugdelijk</w:t>
            </w:r>
          </w:p>
        </w:tc>
        <w:tc>
          <w:tcPr>
            <w:tcW w:w="1893" w:type="dxa"/>
          </w:tcPr>
          <w:p w14:paraId="1608273D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509D46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C40E118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Borging materiaalklem deugdelijk</w:t>
            </w:r>
          </w:p>
        </w:tc>
        <w:tc>
          <w:tcPr>
            <w:tcW w:w="1893" w:type="dxa"/>
          </w:tcPr>
          <w:p w14:paraId="000811BE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4781FF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3C96D6AB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Beschermkap aanwezig die van bovenkant tot en met de onderkant van de klemschijven van het zaagblad reikt</w:t>
            </w:r>
          </w:p>
        </w:tc>
        <w:tc>
          <w:tcPr>
            <w:tcW w:w="1893" w:type="dxa"/>
          </w:tcPr>
          <w:p w14:paraId="01B63E55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1735F3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12243BB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Aanslag zo geplaatst dat zaagblad in uitgangspositie geheel achter de aanslag is</w:t>
            </w:r>
          </w:p>
        </w:tc>
        <w:tc>
          <w:tcPr>
            <w:tcW w:w="1893" w:type="dxa"/>
          </w:tcPr>
          <w:p w14:paraId="7A8D3BA4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6784C9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0BBF9F4E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Is </w:t>
            </w:r>
            <w:proofErr w:type="spellStart"/>
            <w:r>
              <w:rPr>
                <w:color w:val="000000"/>
              </w:rPr>
              <w:t>onderhelft</w:t>
            </w:r>
            <w:proofErr w:type="spellEnd"/>
            <w:r>
              <w:rPr>
                <w:color w:val="000000"/>
              </w:rPr>
              <w:t xml:space="preserve"> van zaagblad in uitgangspositie afschermt om aanraking te voorkomen.</w:t>
            </w:r>
          </w:p>
        </w:tc>
        <w:tc>
          <w:tcPr>
            <w:tcW w:w="1893" w:type="dxa"/>
          </w:tcPr>
          <w:p w14:paraId="514F3A84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6BCDF0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C285F6E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Zagen alleen mogelijk door </w:t>
            </w:r>
            <w:proofErr w:type="spellStart"/>
            <w:r>
              <w:rPr>
                <w:color w:val="000000"/>
              </w:rPr>
              <w:t>zaagas</w:t>
            </w:r>
            <w:proofErr w:type="spellEnd"/>
            <w:r>
              <w:rPr>
                <w:color w:val="000000"/>
              </w:rPr>
              <w:t xml:space="preserve"> langs zijn geleiding te verplaatsen. Afkorten en verstekzagen is toegestaan; schulpen (= in lengterichting doorzagen) is niet toegestaan.</w:t>
            </w:r>
          </w:p>
        </w:tc>
        <w:tc>
          <w:tcPr>
            <w:tcW w:w="1893" w:type="dxa"/>
          </w:tcPr>
          <w:p w14:paraId="63E1E2FD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4AD543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56953FD5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Gaat zaag automatisch naar uitgangspositie als deze in een naar voren getrokken stand wordt losgelaten</w:t>
            </w:r>
          </w:p>
        </w:tc>
        <w:tc>
          <w:tcPr>
            <w:tcW w:w="1893" w:type="dxa"/>
          </w:tcPr>
          <w:p w14:paraId="36BEA539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618885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727F6D37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Tafelblad zo groot dat zaagblad zich altijd boven tafelblad bevindt</w:t>
            </w:r>
          </w:p>
        </w:tc>
        <w:tc>
          <w:tcPr>
            <w:tcW w:w="1893" w:type="dxa"/>
          </w:tcPr>
          <w:p w14:paraId="1D8DBC96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2ED5E7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0" w:type="dxa"/>
            <w:gridSpan w:val="5"/>
            <w:tcBorders>
              <w:right w:val="nil"/>
            </w:tcBorders>
          </w:tcPr>
          <w:p w14:paraId="4D7C5C97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Werkt vloeistofpomp voor smering van zaag</w:t>
            </w:r>
          </w:p>
        </w:tc>
        <w:tc>
          <w:tcPr>
            <w:tcW w:w="1138" w:type="dxa"/>
            <w:tcBorders>
              <w:left w:val="nil"/>
              <w:bottom w:val="nil"/>
            </w:tcBorders>
          </w:tcPr>
          <w:p w14:paraId="36F8EF89" w14:textId="77777777" w:rsidR="004D62F9" w:rsidRDefault="004D62F9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3" w:type="dxa"/>
          </w:tcPr>
          <w:p w14:paraId="070A3D14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339CC1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0" w:type="dxa"/>
            <w:gridSpan w:val="5"/>
            <w:tcBorders>
              <w:right w:val="nil"/>
            </w:tcBorders>
          </w:tcPr>
          <w:p w14:paraId="5F27C500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Vloeistofreservoir deugdelijk</w:t>
            </w:r>
          </w:p>
        </w:tc>
        <w:tc>
          <w:tcPr>
            <w:tcW w:w="1138" w:type="dxa"/>
            <w:tcBorders>
              <w:left w:val="nil"/>
            </w:tcBorders>
          </w:tcPr>
          <w:p w14:paraId="13BD8990" w14:textId="77777777" w:rsidR="004D62F9" w:rsidRDefault="004D62F9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3" w:type="dxa"/>
          </w:tcPr>
          <w:p w14:paraId="695316C0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750FE6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1FC5BCF0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Slangen, leidingen, koppelingen deugdelijk</w:t>
            </w:r>
          </w:p>
        </w:tc>
        <w:tc>
          <w:tcPr>
            <w:tcW w:w="1138" w:type="dxa"/>
            <w:tcBorders>
              <w:left w:val="nil"/>
            </w:tcBorders>
          </w:tcPr>
          <w:p w14:paraId="7FEDF683" w14:textId="77777777" w:rsidR="004D62F9" w:rsidRDefault="004D62F9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3" w:type="dxa"/>
          </w:tcPr>
          <w:p w14:paraId="6716E9B0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073272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7E0D3C83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lastRenderedPageBreak/>
              <w:t>Functioneert aftap</w:t>
            </w:r>
          </w:p>
        </w:tc>
        <w:tc>
          <w:tcPr>
            <w:tcW w:w="1138" w:type="dxa"/>
            <w:tcBorders>
              <w:left w:val="nil"/>
            </w:tcBorders>
          </w:tcPr>
          <w:p w14:paraId="5CD766E6" w14:textId="77777777" w:rsidR="004D62F9" w:rsidRDefault="004D62F9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3" w:type="dxa"/>
          </w:tcPr>
          <w:p w14:paraId="4E936264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2179E5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35538FCD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Filter nog goed</w:t>
            </w:r>
          </w:p>
        </w:tc>
        <w:tc>
          <w:tcPr>
            <w:tcW w:w="1138" w:type="dxa"/>
            <w:tcBorders>
              <w:left w:val="nil"/>
            </w:tcBorders>
          </w:tcPr>
          <w:p w14:paraId="61C088AF" w14:textId="77777777" w:rsidR="004D62F9" w:rsidRDefault="004D62F9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3" w:type="dxa"/>
          </w:tcPr>
          <w:p w14:paraId="324879EA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64D7E2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5C706F49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Arbeidsmiddel niet opgesteld nabij explosie- en/of brandgevaarlijke stoffen</w:t>
            </w:r>
          </w:p>
        </w:tc>
        <w:tc>
          <w:tcPr>
            <w:tcW w:w="1893" w:type="dxa"/>
          </w:tcPr>
          <w:p w14:paraId="606A309D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29BE80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926D402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Arbeidsmiddel in voldoende verlichte omgeving</w:t>
            </w:r>
          </w:p>
        </w:tc>
        <w:tc>
          <w:tcPr>
            <w:tcW w:w="1893" w:type="dxa"/>
          </w:tcPr>
          <w:p w14:paraId="71A03281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467093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0C59DE23" w14:textId="77777777" w:rsidR="004D62F9" w:rsidRDefault="004D62F9" w:rsidP="00F201FA">
            <w:pPr>
              <w:numPr>
                <w:ilvl w:val="0"/>
                <w:numId w:val="10"/>
              </w:numPr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Voldoende vrije werkruimte rondom het arbeidsmiddel (de grootte van deze ruimte is ook afhankelijk van de materialen die bewerkt worden)</w:t>
            </w:r>
          </w:p>
        </w:tc>
        <w:tc>
          <w:tcPr>
            <w:tcW w:w="1893" w:type="dxa"/>
          </w:tcPr>
          <w:p w14:paraId="6EAB8DEC" w14:textId="77777777" w:rsidR="004D62F9" w:rsidRDefault="00DB730B" w:rsidP="00F201FA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D62F9" w14:paraId="06FC70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41" w:type="dxa"/>
            <w:gridSpan w:val="7"/>
            <w:shd w:val="pct12" w:color="000000" w:fill="FFFFFF"/>
            <w:vAlign w:val="center"/>
          </w:tcPr>
          <w:p w14:paraId="67CB8D66" w14:textId="77777777" w:rsidR="004D62F9" w:rsidRDefault="00DB730B" w:rsidP="00DB730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4D62F9" w14:paraId="510C44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41" w:type="dxa"/>
            <w:gridSpan w:val="7"/>
            <w:tcBorders>
              <w:bottom w:val="nil"/>
            </w:tcBorders>
            <w:vAlign w:val="center"/>
          </w:tcPr>
          <w:p w14:paraId="1D7A6E0B" w14:textId="77777777" w:rsidR="004D62F9" w:rsidRDefault="00195E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7CDC5863" w14:textId="77777777" w:rsidR="004D62F9" w:rsidRDefault="00195E8E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2C37B73E" w14:textId="77777777" w:rsidR="004D62F9" w:rsidRDefault="00195E8E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707D80F0" w14:textId="77777777" w:rsidR="004D62F9" w:rsidRDefault="00195E8E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19C878F7" w14:textId="77777777" w:rsidR="004D62F9" w:rsidRDefault="00195E8E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3AD56649" w14:textId="77777777" w:rsidR="004D62F9" w:rsidRDefault="00195E8E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27C1CE18" w14:textId="77777777" w:rsidR="004D62F9" w:rsidRDefault="00195E8E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4D62F9" w14:paraId="6DFB69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4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B8AE16" w14:textId="77777777" w:rsidR="004D62F9" w:rsidRDefault="00DB730B">
            <w:pPr>
              <w:suppressAutoHyphens/>
              <w:spacing w:before="60" w:after="60" w:line="200" w:lineRule="exact"/>
              <w:ind w:right="72"/>
              <w:rPr>
                <w:b/>
              </w:rPr>
            </w:pPr>
            <w:r>
              <w:t xml:space="preserve"> </w:t>
            </w:r>
          </w:p>
        </w:tc>
      </w:tr>
      <w:tr w:rsidR="004D62F9" w14:paraId="09C49A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8" w:type="dxa"/>
            <w:shd w:val="pct12" w:color="000000" w:fill="FFFFFF"/>
          </w:tcPr>
          <w:p w14:paraId="610FB441" w14:textId="77777777" w:rsidR="004D62F9" w:rsidRDefault="004D62F9" w:rsidP="00195E8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0" w:type="dxa"/>
            <w:gridSpan w:val="3"/>
            <w:shd w:val="pct12" w:color="000000" w:fill="FFFFFF"/>
          </w:tcPr>
          <w:p w14:paraId="32830425" w14:textId="77777777" w:rsidR="004D62F9" w:rsidRDefault="004D62F9" w:rsidP="00DB730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DB730B">
              <w:rPr>
                <w:b/>
              </w:rPr>
              <w:t>keurmeester</w:t>
            </w:r>
          </w:p>
        </w:tc>
        <w:tc>
          <w:tcPr>
            <w:tcW w:w="3173" w:type="dxa"/>
            <w:gridSpan w:val="3"/>
            <w:shd w:val="pct12" w:color="000000" w:fill="FFFFFF"/>
          </w:tcPr>
          <w:p w14:paraId="6742D3CF" w14:textId="77777777" w:rsidR="004D62F9" w:rsidRDefault="000A075B" w:rsidP="00DB730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4D62F9">
              <w:rPr>
                <w:b/>
              </w:rPr>
              <w:t xml:space="preserve"> </w:t>
            </w:r>
            <w:r w:rsidR="00DB730B">
              <w:rPr>
                <w:b/>
              </w:rPr>
              <w:t>keurmeester</w:t>
            </w:r>
          </w:p>
        </w:tc>
      </w:tr>
      <w:tr w:rsidR="00195E8E" w14:paraId="5F96E8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C63" w14:textId="77777777" w:rsidR="00195E8E" w:rsidRDefault="00195E8E" w:rsidP="00195E8E">
            <w:pPr>
              <w:suppressAutoHyphens/>
              <w:spacing w:line="20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B35" w14:textId="77777777" w:rsidR="00195E8E" w:rsidRDefault="00195E8E" w:rsidP="00195E8E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408A" w14:textId="77777777" w:rsidR="00195E8E" w:rsidRDefault="00195E8E" w:rsidP="00415A5F">
            <w:pPr>
              <w:suppressAutoHyphens/>
              <w:spacing w:line="200" w:lineRule="exact"/>
            </w:pPr>
          </w:p>
        </w:tc>
      </w:tr>
    </w:tbl>
    <w:p w14:paraId="3B61F514" w14:textId="77777777" w:rsidR="00833543" w:rsidRDefault="00833543">
      <w:pPr>
        <w:suppressAutoHyphens/>
        <w:spacing w:line="200" w:lineRule="exact"/>
      </w:pPr>
    </w:p>
    <w:sectPr w:rsidR="00833543" w:rsidSect="000A075B">
      <w:headerReference w:type="default" r:id="rId8"/>
      <w:pgSz w:w="11906" w:h="16838"/>
      <w:pgMar w:top="851" w:right="1134" w:bottom="1134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7E581" w14:textId="77777777" w:rsidR="001200AD" w:rsidRDefault="001200AD">
      <w:r>
        <w:separator/>
      </w:r>
    </w:p>
  </w:endnote>
  <w:endnote w:type="continuationSeparator" w:id="0">
    <w:p w14:paraId="09B6E135" w14:textId="77777777" w:rsidR="001200AD" w:rsidRDefault="001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3C8CC" w14:textId="77777777" w:rsidR="001200AD" w:rsidRDefault="001200AD">
      <w:r>
        <w:separator/>
      </w:r>
    </w:p>
  </w:footnote>
  <w:footnote w:type="continuationSeparator" w:id="0">
    <w:p w14:paraId="687C2E54" w14:textId="77777777" w:rsidR="001200AD" w:rsidRDefault="00120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D5C1C" w14:textId="77777777" w:rsidR="001200AD" w:rsidRDefault="00DB730B" w:rsidP="001200AD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12125A5F" wp14:editId="6521AE33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35A0A" w14:textId="77777777" w:rsidR="001200AD" w:rsidRPr="001200AD" w:rsidRDefault="001200AD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1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9"/>
    <w:rsid w:val="000A075B"/>
    <w:rsid w:val="000F1655"/>
    <w:rsid w:val="001200AD"/>
    <w:rsid w:val="00195E8E"/>
    <w:rsid w:val="00210392"/>
    <w:rsid w:val="002C6812"/>
    <w:rsid w:val="00342B88"/>
    <w:rsid w:val="00351668"/>
    <w:rsid w:val="00415A5F"/>
    <w:rsid w:val="00431941"/>
    <w:rsid w:val="004354C0"/>
    <w:rsid w:val="004D62F9"/>
    <w:rsid w:val="007F10A6"/>
    <w:rsid w:val="00833543"/>
    <w:rsid w:val="008957F0"/>
    <w:rsid w:val="008E35B0"/>
    <w:rsid w:val="00A36309"/>
    <w:rsid w:val="00AA67CF"/>
    <w:rsid w:val="00BD33F9"/>
    <w:rsid w:val="00C0744D"/>
    <w:rsid w:val="00D41DDC"/>
    <w:rsid w:val="00DB730B"/>
    <w:rsid w:val="00DF1917"/>
    <w:rsid w:val="00E445B5"/>
    <w:rsid w:val="00E47B4F"/>
    <w:rsid w:val="00E629DC"/>
    <w:rsid w:val="00ED7981"/>
    <w:rsid w:val="00F201FA"/>
    <w:rsid w:val="00F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6CF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A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D798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D79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A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D798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D79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3298</Characters>
  <Application>Microsoft Macintosh Word</Application>
  <DocSecurity>0</DocSecurity>
  <Lines>141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4</cp:revision>
  <cp:lastPrinted>2000-08-25T14:30:00Z</cp:lastPrinted>
  <dcterms:created xsi:type="dcterms:W3CDTF">2014-07-22T11:21:00Z</dcterms:created>
  <dcterms:modified xsi:type="dcterms:W3CDTF">2014-07-22T14:13:00Z</dcterms:modified>
  <cp:category/>
</cp:coreProperties>
</file>